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35" w:type="dxa"/>
        <w:jc w:val="center"/>
        <w:tblLayout w:type="fixed"/>
        <w:tblCellMar>
          <w:left w:w="10" w:type="dxa"/>
          <w:right w:w="10" w:type="dxa"/>
        </w:tblCellMar>
        <w:tblLook w:val="0000" w:firstRow="0" w:lastRow="0" w:firstColumn="0" w:lastColumn="0" w:noHBand="0" w:noVBand="0"/>
      </w:tblPr>
      <w:tblGrid>
        <w:gridCol w:w="2965"/>
        <w:gridCol w:w="4950"/>
        <w:gridCol w:w="1620"/>
      </w:tblGrid>
      <w:tr w:rsidR="00493171" w14:paraId="7FC6EFD9" w14:textId="77777777">
        <w:tblPrEx>
          <w:tblCellMar>
            <w:top w:w="0" w:type="dxa"/>
            <w:bottom w:w="0" w:type="dxa"/>
          </w:tblCellMar>
        </w:tblPrEx>
        <w:trPr>
          <w:trHeight w:val="1266"/>
          <w:jc w:val="center"/>
        </w:trPr>
        <w:tc>
          <w:tcPr>
            <w:tcW w:w="2965" w:type="dxa"/>
            <w:shd w:val="clear" w:color="auto" w:fill="auto"/>
            <w:tcMar>
              <w:top w:w="0" w:type="dxa"/>
              <w:left w:w="108" w:type="dxa"/>
              <w:bottom w:w="0" w:type="dxa"/>
              <w:right w:w="108" w:type="dxa"/>
            </w:tcMar>
          </w:tcPr>
          <w:p w14:paraId="11DC72FC" w14:textId="77777777" w:rsidR="00493171" w:rsidRDefault="002E447D">
            <w:pPr>
              <w:pStyle w:val="Standard"/>
              <w:spacing w:after="0" w:line="240" w:lineRule="auto"/>
              <w:jc w:val="center"/>
            </w:pPr>
            <w:r>
              <w:rPr>
                <w:noProof/>
              </w:rPr>
              <w:drawing>
                <wp:anchor distT="0" distB="0" distL="114300" distR="114300" simplePos="0" relativeHeight="251660288" behindDoc="0" locked="0" layoutInCell="1" allowOverlap="1" wp14:anchorId="71467E96" wp14:editId="38734245">
                  <wp:simplePos x="0" y="0"/>
                  <wp:positionH relativeFrom="column">
                    <wp:posOffset>-2542</wp:posOffset>
                  </wp:positionH>
                  <wp:positionV relativeFrom="paragraph">
                    <wp:posOffset>0</wp:posOffset>
                  </wp:positionV>
                  <wp:extent cx="1797472" cy="905127"/>
                  <wp:effectExtent l="0" t="0" r="0" b="0"/>
                  <wp:wrapNone/>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797472" cy="905127"/>
                          </a:xfrm>
                          <a:prstGeom prst="rect">
                            <a:avLst/>
                          </a:prstGeom>
                          <a:noFill/>
                          <a:ln>
                            <a:noFill/>
                            <a:prstDash/>
                          </a:ln>
                        </pic:spPr>
                      </pic:pic>
                    </a:graphicData>
                  </a:graphic>
                </wp:anchor>
              </w:drawing>
            </w:r>
          </w:p>
        </w:tc>
        <w:tc>
          <w:tcPr>
            <w:tcW w:w="4950" w:type="dxa"/>
            <w:shd w:val="clear" w:color="auto" w:fill="auto"/>
            <w:tcMar>
              <w:top w:w="0" w:type="dxa"/>
              <w:left w:w="108" w:type="dxa"/>
              <w:bottom w:w="0" w:type="dxa"/>
              <w:right w:w="108" w:type="dxa"/>
            </w:tcMar>
          </w:tcPr>
          <w:p w14:paraId="5133D8C8" w14:textId="77777777" w:rsidR="00493171" w:rsidRDefault="00493171">
            <w:pPr>
              <w:pStyle w:val="Standard"/>
              <w:widowControl w:val="0"/>
              <w:spacing w:after="0" w:line="360" w:lineRule="auto"/>
              <w:jc w:val="center"/>
              <w:rPr>
                <w:rFonts w:ascii="Times New Roman" w:eastAsia="Times New Roman" w:hAnsi="Times New Roman" w:cs="Times New Roman"/>
                <w:b/>
                <w:color w:val="990000"/>
                <w:sz w:val="28"/>
                <w:szCs w:val="28"/>
              </w:rPr>
            </w:pPr>
          </w:p>
          <w:p w14:paraId="4D104314" w14:textId="77777777" w:rsidR="00493171" w:rsidRDefault="002E447D">
            <w:pPr>
              <w:pStyle w:val="Standard"/>
              <w:widowControl w:val="0"/>
              <w:spacing w:after="0" w:line="360" w:lineRule="auto"/>
              <w:jc w:val="center"/>
            </w:pPr>
            <w:r>
              <w:rPr>
                <w:rFonts w:ascii="Times New Roman" w:eastAsia="Times New Roman" w:hAnsi="Times New Roman" w:cs="Times New Roman"/>
                <w:b/>
                <w:color w:val="990000"/>
                <w:sz w:val="32"/>
                <w:szCs w:val="28"/>
              </w:rPr>
              <w:t>National Institute of Technology,</w:t>
            </w:r>
          </w:p>
          <w:p w14:paraId="03EA289E" w14:textId="77777777" w:rsidR="00493171" w:rsidRDefault="002E447D">
            <w:pPr>
              <w:pStyle w:val="Standard"/>
              <w:widowControl w:val="0"/>
              <w:spacing w:after="0"/>
              <w:jc w:val="center"/>
            </w:pPr>
            <w:r>
              <w:rPr>
                <w:rFonts w:ascii="Times New Roman" w:eastAsia="Times New Roman" w:hAnsi="Times New Roman" w:cs="Times New Roman"/>
                <w:b/>
                <w:color w:val="990000"/>
                <w:sz w:val="32"/>
                <w:szCs w:val="28"/>
              </w:rPr>
              <w:t>Tiruchirappalli – 620 015</w:t>
            </w:r>
          </w:p>
          <w:p w14:paraId="4924DA6A" w14:textId="77777777" w:rsidR="00493171" w:rsidRDefault="00493171">
            <w:pPr>
              <w:pStyle w:val="Standard"/>
              <w:spacing w:after="0"/>
              <w:jc w:val="center"/>
              <w:rPr>
                <w:rFonts w:ascii="Times New Roman" w:hAnsi="Times New Roman" w:cs="Times New Roman"/>
                <w:b/>
                <w:sz w:val="24"/>
                <w:u w:val="single"/>
              </w:rPr>
            </w:pPr>
          </w:p>
        </w:tc>
        <w:tc>
          <w:tcPr>
            <w:tcW w:w="1620" w:type="dxa"/>
            <w:shd w:val="clear" w:color="auto" w:fill="auto"/>
            <w:tcMar>
              <w:top w:w="0" w:type="dxa"/>
              <w:left w:w="108" w:type="dxa"/>
              <w:bottom w:w="0" w:type="dxa"/>
              <w:right w:w="108" w:type="dxa"/>
            </w:tcMar>
          </w:tcPr>
          <w:p w14:paraId="25DBE402" w14:textId="77777777" w:rsidR="00493171" w:rsidRDefault="002E447D">
            <w:pPr>
              <w:pStyle w:val="Standard"/>
              <w:spacing w:after="0" w:line="240" w:lineRule="auto"/>
              <w:jc w:val="center"/>
            </w:pPr>
            <w:r>
              <w:rPr>
                <w:rFonts w:ascii="Times New Roman" w:hAnsi="Times New Roman" w:cs="Times New Roman"/>
                <w:b/>
                <w:noProof/>
                <w:sz w:val="24"/>
                <w:u w:val="single"/>
              </w:rPr>
              <w:drawing>
                <wp:anchor distT="0" distB="0" distL="114300" distR="114300" simplePos="0" relativeHeight="251659264" behindDoc="1" locked="0" layoutInCell="1" allowOverlap="1" wp14:anchorId="38C21B9F" wp14:editId="09AA7257">
                  <wp:simplePos x="0" y="0"/>
                  <wp:positionH relativeFrom="column">
                    <wp:posOffset>-10158</wp:posOffset>
                  </wp:positionH>
                  <wp:positionV relativeFrom="paragraph">
                    <wp:posOffset>125099</wp:posOffset>
                  </wp:positionV>
                  <wp:extent cx="901799" cy="890278"/>
                  <wp:effectExtent l="0" t="0" r="0" b="5072"/>
                  <wp:wrapNone/>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5125" t="5428" r="4966" b="5428"/>
                          <a:stretch>
                            <a:fillRect/>
                          </a:stretch>
                        </pic:blipFill>
                        <pic:spPr>
                          <a:xfrm>
                            <a:off x="0" y="0"/>
                            <a:ext cx="901799" cy="890278"/>
                          </a:xfrm>
                          <a:prstGeom prst="rect">
                            <a:avLst/>
                          </a:prstGeom>
                          <a:noFill/>
                          <a:ln>
                            <a:noFill/>
                            <a:prstDash/>
                          </a:ln>
                        </pic:spPr>
                      </pic:pic>
                    </a:graphicData>
                  </a:graphic>
                </wp:anchor>
              </w:drawing>
            </w:r>
          </w:p>
        </w:tc>
      </w:tr>
    </w:tbl>
    <w:p w14:paraId="0DEC50D8" w14:textId="77777777" w:rsidR="00493171" w:rsidRDefault="00493171">
      <w:pPr>
        <w:pStyle w:val="Standard"/>
        <w:jc w:val="center"/>
        <w:rPr>
          <w:rFonts w:ascii="Times New Roman" w:hAnsi="Times New Roman" w:cs="Times New Roman"/>
          <w:b/>
          <w:sz w:val="24"/>
          <w:u w:val="single"/>
        </w:rPr>
      </w:pPr>
    </w:p>
    <w:p w14:paraId="3DE62F6F" w14:textId="77777777" w:rsidR="00493171" w:rsidRDefault="002E447D">
      <w:pPr>
        <w:pStyle w:val="Standard"/>
        <w:jc w:val="right"/>
      </w:pPr>
      <w:r>
        <w:rPr>
          <w:rFonts w:ascii="Times New Roman" w:hAnsi="Times New Roman" w:cs="Times New Roman"/>
          <w:b/>
          <w:sz w:val="28"/>
        </w:rPr>
        <w:t>16.01.2020</w:t>
      </w:r>
      <w:bookmarkStart w:id="0" w:name="Bookmark"/>
      <w:bookmarkEnd w:id="0"/>
    </w:p>
    <w:p w14:paraId="42B67B4F" w14:textId="77777777" w:rsidR="00493171" w:rsidRDefault="002E447D">
      <w:pPr>
        <w:pStyle w:val="Standard"/>
        <w:jc w:val="center"/>
        <w:rPr>
          <w:rFonts w:ascii="Times New Roman" w:hAnsi="Times New Roman" w:cs="Times New Roman"/>
          <w:b/>
          <w:sz w:val="28"/>
          <w:szCs w:val="24"/>
          <w:u w:val="single"/>
        </w:rPr>
      </w:pPr>
      <w:r>
        <w:rPr>
          <w:rFonts w:ascii="Times New Roman" w:hAnsi="Times New Roman" w:cs="Times New Roman"/>
          <w:b/>
          <w:sz w:val="28"/>
          <w:szCs w:val="24"/>
          <w:u w:val="single"/>
        </w:rPr>
        <w:t>IEEE Student Branch Activity Report for May 2020 –</w:t>
      </w:r>
    </w:p>
    <w:p w14:paraId="6DA55233" w14:textId="77777777" w:rsidR="00493171" w:rsidRDefault="002E447D">
      <w:pPr>
        <w:pStyle w:val="Standard"/>
        <w:jc w:val="center"/>
        <w:rPr>
          <w:rFonts w:ascii="Times New Roman" w:hAnsi="Times New Roman" w:cs="Times New Roman"/>
          <w:b/>
          <w:sz w:val="28"/>
          <w:szCs w:val="24"/>
          <w:u w:val="single"/>
        </w:rPr>
      </w:pPr>
      <w:r>
        <w:rPr>
          <w:rFonts w:ascii="Times New Roman" w:hAnsi="Times New Roman" w:cs="Times New Roman"/>
          <w:b/>
          <w:sz w:val="28"/>
          <w:szCs w:val="24"/>
          <w:u w:val="single"/>
        </w:rPr>
        <w:t xml:space="preserve"> Technical Talk by Dr. Damodar Reddy Edla on 15.05.2020</w:t>
      </w:r>
    </w:p>
    <w:p w14:paraId="7A4F59D2" w14:textId="77777777" w:rsidR="00493171" w:rsidRDefault="00493171">
      <w:pPr>
        <w:pStyle w:val="Standard"/>
        <w:jc w:val="center"/>
        <w:rPr>
          <w:sz w:val="4"/>
          <w:szCs w:val="2"/>
        </w:rPr>
      </w:pPr>
    </w:p>
    <w:p w14:paraId="5135D1B0" w14:textId="77777777" w:rsidR="00493171" w:rsidRDefault="002E447D">
      <w:pPr>
        <w:pStyle w:val="Standard"/>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IEEE Student Branch of </w:t>
      </w:r>
      <w:r>
        <w:rPr>
          <w:rFonts w:ascii="Times New Roman" w:hAnsi="Times New Roman" w:cs="Times New Roman"/>
          <w:sz w:val="24"/>
          <w:szCs w:val="24"/>
          <w:lang w:val="en-US"/>
        </w:rPr>
        <w:t xml:space="preserve">NIT-Tiruchirappalli organized a technical talk via WebEx Meetings on “Advances in Brain Computer Interface” by Dr. Damodar Reddy Edla, Assistant Professor, Department of Computer Science and Engineering, National Institute of Technology, Goa. Registration </w:t>
      </w:r>
      <w:r>
        <w:rPr>
          <w:rFonts w:ascii="Times New Roman" w:hAnsi="Times New Roman" w:cs="Times New Roman"/>
          <w:sz w:val="24"/>
          <w:szCs w:val="24"/>
          <w:lang w:val="en-US"/>
        </w:rPr>
        <w:t>form was created for the event, using which participants registered their basic details. Meeting link was shared with the registered participant.</w:t>
      </w:r>
    </w:p>
    <w:p w14:paraId="18BA2548" w14:textId="77777777" w:rsidR="00493171" w:rsidRDefault="002E447D">
      <w:pPr>
        <w:pStyle w:val="Standard"/>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Dr. Reddy gave brief introduction about the domain of Brain Computer Interface. Different parts of brain </w:t>
      </w:r>
      <w:r>
        <w:rPr>
          <w:rFonts w:ascii="Times New Roman" w:hAnsi="Times New Roman" w:cs="Times New Roman"/>
          <w:sz w:val="24"/>
          <w:szCs w:val="24"/>
          <w:lang w:val="en-US"/>
        </w:rPr>
        <w:t>and the responsibility of each part in human activity has been discussed.                        Dr. Reddy gave several real time examples for understanding the applications of BCI. The research works going on in the field of BCI and their effect in the mo</w:t>
      </w:r>
      <w:r>
        <w:rPr>
          <w:rFonts w:ascii="Times New Roman" w:hAnsi="Times New Roman" w:cs="Times New Roman"/>
          <w:sz w:val="24"/>
          <w:szCs w:val="24"/>
          <w:lang w:val="en-US"/>
        </w:rPr>
        <w:t xml:space="preserve">dern society have been discussed. Dr. Reddy explained about the advances in the field of BCI and the expected applications which will be designed with BCI in future are discussed. The technical talk was  attended by UG, PG and Ph.D. Scholars and faculties </w:t>
      </w:r>
      <w:r>
        <w:rPr>
          <w:rFonts w:ascii="Times New Roman" w:hAnsi="Times New Roman" w:cs="Times New Roman"/>
          <w:sz w:val="24"/>
          <w:szCs w:val="24"/>
          <w:lang w:val="en-US"/>
        </w:rPr>
        <w:t>from CSE, EEE and ECE departments. Participants are motivated by Dr. Reddy to do the research in the field of BCI as it is one of the emerging and effective field which will be useful for the modern society.</w:t>
      </w:r>
    </w:p>
    <w:p w14:paraId="3834F48D" w14:textId="77777777" w:rsidR="00493171" w:rsidRDefault="002E447D">
      <w:pPr>
        <w:pStyle w:val="Standard"/>
        <w:jc w:val="both"/>
      </w:pPr>
      <w:r>
        <w:rPr>
          <w:rFonts w:ascii="Times New Roman" w:hAnsi="Times New Roman" w:cs="Times New Roman"/>
          <w:b/>
          <w:sz w:val="24"/>
          <w:szCs w:val="24"/>
          <w:u w:val="single"/>
          <w:lang w:val="en-US"/>
        </w:rPr>
        <w:t>Technical Talk's video can be found in the link:</w:t>
      </w:r>
    </w:p>
    <w:p w14:paraId="6296A44E" w14:textId="77777777" w:rsidR="00493171" w:rsidRDefault="002E447D">
      <w:pPr>
        <w:pStyle w:val="Standard"/>
        <w:spacing w:line="360" w:lineRule="auto"/>
        <w:jc w:val="both"/>
      </w:pPr>
      <w:hyperlink r:id="rId9" w:history="1">
        <w:r>
          <w:rPr>
            <w:rStyle w:val="Hyperlink"/>
          </w:rPr>
          <w:t>https://nitt.webex.com/re</w:t>
        </w:r>
        <w:bookmarkStart w:id="1" w:name="_Hlt41943964"/>
        <w:bookmarkStart w:id="2" w:name="_Hlt41943965"/>
        <w:r>
          <w:rPr>
            <w:rStyle w:val="Hyperlink"/>
          </w:rPr>
          <w:t>c</w:t>
        </w:r>
        <w:bookmarkEnd w:id="1"/>
        <w:bookmarkEnd w:id="2"/>
        <w:r>
          <w:rPr>
            <w:rStyle w:val="Hyperlink"/>
          </w:rPr>
          <w:t>ordingservice/sites/nitt/recording/playback/6337dc3a017d4e3d93680b23e5d7d757</w:t>
        </w:r>
      </w:hyperlink>
    </w:p>
    <w:p w14:paraId="482A316E" w14:textId="77777777" w:rsidR="00493171" w:rsidRDefault="00493171">
      <w:pPr>
        <w:pStyle w:val="Standard"/>
        <w:spacing w:line="360" w:lineRule="auto"/>
        <w:jc w:val="both"/>
      </w:pPr>
    </w:p>
    <w:p w14:paraId="15B734C9" w14:textId="77777777" w:rsidR="00493171" w:rsidRDefault="002E447D">
      <w:pPr>
        <w:pStyle w:val="Standard"/>
        <w:spacing w:line="360" w:lineRule="auto"/>
        <w:jc w:val="both"/>
      </w:pPr>
      <w:r>
        <w:rPr>
          <w:noProof/>
          <w:color w:val="0563C1"/>
          <w:u w:val="single"/>
        </w:rPr>
        <w:lastRenderedPageBreak/>
        <w:drawing>
          <wp:anchor distT="0" distB="0" distL="114300" distR="114300" simplePos="0" relativeHeight="6" behindDoc="0" locked="0" layoutInCell="1" allowOverlap="1" wp14:anchorId="6AF12355" wp14:editId="3FE568C4">
            <wp:simplePos x="0" y="0"/>
            <wp:positionH relativeFrom="column">
              <wp:posOffset>286920</wp:posOffset>
            </wp:positionH>
            <wp:positionV relativeFrom="paragraph">
              <wp:posOffset>151918</wp:posOffset>
            </wp:positionV>
            <wp:extent cx="2494437" cy="2809082"/>
            <wp:effectExtent l="0" t="0" r="1113" b="0"/>
            <wp:wrapTopAndBottom/>
            <wp:docPr id="3"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lum/>
                      <a:alphaModFix/>
                    </a:blip>
                    <a:srcRect/>
                    <a:stretch>
                      <a:fillRect/>
                    </a:stretch>
                  </pic:blipFill>
                  <pic:spPr>
                    <a:xfrm>
                      <a:off x="0" y="0"/>
                      <a:ext cx="2494437" cy="2809082"/>
                    </a:xfrm>
                    <a:prstGeom prst="rect">
                      <a:avLst/>
                    </a:prstGeom>
                    <a:noFill/>
                    <a:ln>
                      <a:noFill/>
                      <a:prstDash/>
                    </a:ln>
                  </pic:spPr>
                </pic:pic>
              </a:graphicData>
            </a:graphic>
          </wp:anchor>
        </w:drawing>
      </w:r>
      <w:r>
        <w:rPr>
          <w:noProof/>
          <w:color w:val="0563C1"/>
          <w:u w:val="single"/>
        </w:rPr>
        <w:drawing>
          <wp:anchor distT="0" distB="0" distL="114300" distR="114300" simplePos="0" relativeHeight="7" behindDoc="0" locked="0" layoutInCell="1" allowOverlap="1" wp14:anchorId="5EF10ED4" wp14:editId="60D2BCDF">
            <wp:simplePos x="0" y="0"/>
            <wp:positionH relativeFrom="column">
              <wp:posOffset>3120481</wp:posOffset>
            </wp:positionH>
            <wp:positionV relativeFrom="paragraph">
              <wp:posOffset>130676</wp:posOffset>
            </wp:positionV>
            <wp:extent cx="2348279" cy="2836441"/>
            <wp:effectExtent l="0" t="0" r="0" b="2009"/>
            <wp:wrapTopAndBottom/>
            <wp:docPr id="4"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lum/>
                      <a:alphaModFix/>
                    </a:blip>
                    <a:srcRect/>
                    <a:stretch>
                      <a:fillRect/>
                    </a:stretch>
                  </pic:blipFill>
                  <pic:spPr>
                    <a:xfrm>
                      <a:off x="0" y="0"/>
                      <a:ext cx="2348279" cy="2836441"/>
                    </a:xfrm>
                    <a:prstGeom prst="rect">
                      <a:avLst/>
                    </a:prstGeom>
                    <a:noFill/>
                    <a:ln>
                      <a:noFill/>
                      <a:prstDash/>
                    </a:ln>
                  </pic:spPr>
                </pic:pic>
              </a:graphicData>
            </a:graphic>
          </wp:anchor>
        </w:drawing>
      </w:r>
    </w:p>
    <w:p w14:paraId="3070C51C" w14:textId="77777777" w:rsidR="00493171" w:rsidRDefault="00493171">
      <w:pPr>
        <w:pStyle w:val="Standard"/>
        <w:jc w:val="both"/>
      </w:pPr>
    </w:p>
    <w:sectPr w:rsidR="0049317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BB970" w14:textId="77777777" w:rsidR="002E447D" w:rsidRDefault="002E447D">
      <w:pPr>
        <w:spacing w:after="0" w:line="240" w:lineRule="auto"/>
      </w:pPr>
      <w:r>
        <w:separator/>
      </w:r>
    </w:p>
  </w:endnote>
  <w:endnote w:type="continuationSeparator" w:id="0">
    <w:p w14:paraId="3903799E" w14:textId="77777777" w:rsidR="002E447D" w:rsidRDefault="002E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F01EA" w14:textId="77777777" w:rsidR="002E447D" w:rsidRDefault="002E447D">
      <w:pPr>
        <w:spacing w:after="0" w:line="240" w:lineRule="auto"/>
      </w:pPr>
      <w:r>
        <w:rPr>
          <w:color w:val="000000"/>
        </w:rPr>
        <w:separator/>
      </w:r>
    </w:p>
  </w:footnote>
  <w:footnote w:type="continuationSeparator" w:id="0">
    <w:p w14:paraId="7358C10E" w14:textId="77777777" w:rsidR="002E447D" w:rsidRDefault="002E4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15B52"/>
    <w:multiLevelType w:val="multilevel"/>
    <w:tmpl w:val="3A8A3A36"/>
    <w:styleLink w:val="WWNum6"/>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1" w15:restartNumberingAfterBreak="0">
    <w:nsid w:val="23982620"/>
    <w:multiLevelType w:val="multilevel"/>
    <w:tmpl w:val="CBE8FE0E"/>
    <w:styleLink w:val="WWNum4"/>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15:restartNumberingAfterBreak="0">
    <w:nsid w:val="290272A4"/>
    <w:multiLevelType w:val="multilevel"/>
    <w:tmpl w:val="834C792E"/>
    <w:styleLink w:val="WWNum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 w15:restartNumberingAfterBreak="0">
    <w:nsid w:val="2D1369AF"/>
    <w:multiLevelType w:val="multilevel"/>
    <w:tmpl w:val="54D27CFC"/>
    <w:styleLink w:val="WWNum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353209E1"/>
    <w:multiLevelType w:val="multilevel"/>
    <w:tmpl w:val="74E62E5E"/>
    <w:styleLink w:val="WWNum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 w15:restartNumberingAfterBreak="0">
    <w:nsid w:val="5D04302C"/>
    <w:multiLevelType w:val="multilevel"/>
    <w:tmpl w:val="725CBE62"/>
    <w:styleLink w:val="WWNum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6" w15:restartNumberingAfterBreak="0">
    <w:nsid w:val="71692BD4"/>
    <w:multiLevelType w:val="multilevel"/>
    <w:tmpl w:val="61DE09A4"/>
    <w:styleLink w:val="WWNum5"/>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num w:numId="1">
    <w:abstractNumId w:val="2"/>
  </w:num>
  <w:num w:numId="2">
    <w:abstractNumId w:val="4"/>
  </w:num>
  <w:num w:numId="3">
    <w:abstractNumId w:val="3"/>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93171"/>
    <w:rsid w:val="002E447D"/>
    <w:rsid w:val="00493171"/>
    <w:rsid w:val="00CC4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44F3"/>
  <w15:docId w15:val="{0E8CEF8C-2FEC-4DE0-8344-D887475D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F"/>
        <w:kern w:val="3"/>
        <w:sz w:val="22"/>
        <w:szCs w:val="22"/>
        <w:lang w:val="en-IN" w:eastAsia="en-US"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stParagraph">
    <w:name w:val="List Paragraph"/>
    <w:basedOn w:val="Standard"/>
    <w:pPr>
      <w:ind w:left="720"/>
    </w:pPr>
  </w:style>
  <w:style w:type="character" w:customStyle="1" w:styleId="Internetlink">
    <w:name w:val="Internet link"/>
    <w:basedOn w:val="DefaultParagraphFont"/>
    <w:rPr>
      <w:color w:val="0563C1"/>
      <w:u w:val="single"/>
    </w:rPr>
  </w:style>
  <w:style w:type="character" w:customStyle="1" w:styleId="ListLabel1">
    <w:name w:val="ListLabel 1"/>
    <w:rPr>
      <w:rFonts w:cs="Courier New"/>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itt.webex.com/recordingservice/sites/nitt/recording/playback/6337dc3a017d4e3d93680b23e5d7d7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Chrisben Gladson</dc:creator>
  <cp:lastModifiedBy>SELVAN M.P</cp:lastModifiedBy>
  <cp:revision>2</cp:revision>
  <cp:lastPrinted>2019-02-26T09:20:00Z</cp:lastPrinted>
  <dcterms:created xsi:type="dcterms:W3CDTF">2020-06-01T17:29:00Z</dcterms:created>
  <dcterms:modified xsi:type="dcterms:W3CDTF">2020-06-01T17:29:00Z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