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A4" w:rsidRPr="004554A9" w:rsidRDefault="0071624D" w:rsidP="0071624D">
      <w:pPr>
        <w:jc w:val="center"/>
        <w:rPr>
          <w:rFonts w:ascii="Arial" w:hAnsi="Arial" w:cs="Arial"/>
          <w:b/>
          <w:sz w:val="36"/>
          <w:szCs w:val="36"/>
        </w:rPr>
      </w:pPr>
      <w:r w:rsidRPr="004554A9">
        <w:rPr>
          <w:rFonts w:ascii="Arial" w:hAnsi="Arial" w:cs="Arial"/>
          <w:b/>
          <w:sz w:val="36"/>
          <w:szCs w:val="36"/>
        </w:rPr>
        <w:t>IEEE REGION 5 TRAVEL POLICY</w:t>
      </w:r>
    </w:p>
    <w:p w:rsidR="0071624D" w:rsidRDefault="0071624D" w:rsidP="0071624D">
      <w:pPr>
        <w:rPr>
          <w:rFonts w:ascii="Arial" w:hAnsi="Arial" w:cs="Arial"/>
          <w:sz w:val="24"/>
          <w:szCs w:val="24"/>
        </w:rPr>
      </w:pPr>
      <w:r w:rsidRPr="00AD7756">
        <w:rPr>
          <w:rFonts w:ascii="Arial" w:hAnsi="Arial" w:cs="Arial"/>
          <w:b/>
          <w:sz w:val="24"/>
          <w:szCs w:val="24"/>
        </w:rPr>
        <w:t>Purpose:</w:t>
      </w:r>
      <w:r>
        <w:rPr>
          <w:rFonts w:ascii="Arial" w:hAnsi="Arial" w:cs="Arial"/>
          <w:sz w:val="24"/>
          <w:szCs w:val="24"/>
        </w:rPr>
        <w:t xml:space="preserve">  The following Travel Policy is intended to provide overall guidance to Region 5 members while on official IEEE Travel status.  </w:t>
      </w:r>
      <w:r w:rsidRPr="0071624D">
        <w:rPr>
          <w:rFonts w:ascii="Arial" w:hAnsi="Arial" w:cs="Arial"/>
          <w:b/>
          <w:sz w:val="24"/>
          <w:szCs w:val="24"/>
        </w:rPr>
        <w:t>This Travel Policy is of a general nature; however, the R5 Director should approve any deviation in advance.</w:t>
      </w:r>
      <w:r>
        <w:rPr>
          <w:rFonts w:ascii="Arial" w:hAnsi="Arial" w:cs="Arial"/>
          <w:sz w:val="24"/>
          <w:szCs w:val="24"/>
        </w:rPr>
        <w:t xml:space="preserve">  The R5 Travel Policy shall take precedence over IEEE Travel Policy Guidelines.</w:t>
      </w:r>
    </w:p>
    <w:p w:rsidR="00862537" w:rsidRDefault="0071624D" w:rsidP="00862537">
      <w:pPr>
        <w:pStyle w:val="ListParagraph"/>
        <w:numPr>
          <w:ilvl w:val="0"/>
          <w:numId w:val="1"/>
        </w:numPr>
        <w:ind w:left="1080" w:hanging="1080"/>
        <w:rPr>
          <w:rFonts w:ascii="Arial" w:hAnsi="Arial" w:cs="Arial"/>
          <w:sz w:val="24"/>
          <w:szCs w:val="24"/>
        </w:rPr>
      </w:pPr>
      <w:r w:rsidRPr="004554A9">
        <w:rPr>
          <w:rFonts w:ascii="Arial" w:hAnsi="Arial" w:cs="Arial"/>
          <w:b/>
          <w:sz w:val="24"/>
          <w:szCs w:val="24"/>
        </w:rPr>
        <w:t xml:space="preserve">Meeting </w:t>
      </w:r>
      <w:r w:rsidR="004554A9" w:rsidRPr="004554A9">
        <w:rPr>
          <w:rFonts w:ascii="Arial" w:hAnsi="Arial" w:cs="Arial"/>
          <w:b/>
          <w:sz w:val="24"/>
          <w:szCs w:val="24"/>
        </w:rPr>
        <w:t>Attendance</w:t>
      </w:r>
      <w:r w:rsidRPr="004554A9">
        <w:rPr>
          <w:rFonts w:ascii="Arial" w:hAnsi="Arial" w:cs="Arial"/>
          <w:b/>
          <w:sz w:val="24"/>
          <w:szCs w:val="24"/>
        </w:rPr>
        <w:t xml:space="preserve"> Authorization</w:t>
      </w:r>
      <w:r w:rsidRPr="00862537">
        <w:rPr>
          <w:rFonts w:ascii="Arial" w:hAnsi="Arial" w:cs="Arial"/>
          <w:sz w:val="24"/>
          <w:szCs w:val="24"/>
        </w:rPr>
        <w:t>:  The R5 Director will authorize individual attendance to any R5 business meeting.</w:t>
      </w:r>
    </w:p>
    <w:p w:rsidR="00862537" w:rsidRPr="00862537" w:rsidRDefault="0071624D" w:rsidP="00862537">
      <w:pPr>
        <w:pStyle w:val="ListParagraph"/>
        <w:numPr>
          <w:ilvl w:val="0"/>
          <w:numId w:val="1"/>
        </w:numPr>
        <w:ind w:left="1080" w:hanging="1080"/>
        <w:rPr>
          <w:rFonts w:ascii="Arial" w:hAnsi="Arial" w:cs="Arial"/>
          <w:sz w:val="24"/>
          <w:szCs w:val="24"/>
        </w:rPr>
      </w:pPr>
      <w:r w:rsidRPr="004554A9">
        <w:rPr>
          <w:rFonts w:ascii="Arial" w:hAnsi="Arial" w:cs="Arial"/>
          <w:b/>
          <w:sz w:val="24"/>
          <w:szCs w:val="24"/>
        </w:rPr>
        <w:t>Travel:</w:t>
      </w:r>
      <w:r w:rsidRPr="00862537">
        <w:rPr>
          <w:rFonts w:ascii="Arial" w:hAnsi="Arial" w:cs="Arial"/>
          <w:sz w:val="24"/>
          <w:szCs w:val="24"/>
        </w:rPr>
        <w:t xml:space="preserve">  When traveling to and from IEEE-approved business meetings, coach class airline fare is </w:t>
      </w:r>
      <w:r w:rsidR="00297EFF" w:rsidRPr="00862537">
        <w:rPr>
          <w:rFonts w:ascii="Arial" w:hAnsi="Arial" w:cs="Arial"/>
          <w:sz w:val="24"/>
          <w:szCs w:val="24"/>
        </w:rPr>
        <w:t>approved;</w:t>
      </w:r>
      <w:r w:rsidRPr="00862537">
        <w:rPr>
          <w:rFonts w:ascii="Arial" w:hAnsi="Arial" w:cs="Arial"/>
          <w:sz w:val="24"/>
          <w:szCs w:val="24"/>
        </w:rPr>
        <w:t xml:space="preserve"> </w:t>
      </w:r>
      <w:r w:rsidR="00AD7756" w:rsidRPr="00862537">
        <w:rPr>
          <w:rFonts w:ascii="Arial" w:hAnsi="Arial" w:cs="Arial"/>
          <w:sz w:val="24"/>
          <w:szCs w:val="24"/>
        </w:rPr>
        <w:t>however</w:t>
      </w:r>
      <w:r w:rsidRPr="00862537">
        <w:rPr>
          <w:rFonts w:ascii="Arial" w:hAnsi="Arial" w:cs="Arial"/>
          <w:sz w:val="24"/>
          <w:szCs w:val="24"/>
        </w:rPr>
        <w:t xml:space="preserve"> each member is </w:t>
      </w:r>
      <w:r w:rsidR="00AD7756" w:rsidRPr="00862537">
        <w:rPr>
          <w:rFonts w:ascii="Arial" w:hAnsi="Arial" w:cs="Arial"/>
          <w:sz w:val="24"/>
          <w:szCs w:val="24"/>
        </w:rPr>
        <w:t>encouraged</w:t>
      </w:r>
      <w:r w:rsidRPr="00862537">
        <w:rPr>
          <w:rFonts w:ascii="Arial" w:hAnsi="Arial" w:cs="Arial"/>
          <w:sz w:val="24"/>
          <w:szCs w:val="24"/>
        </w:rPr>
        <w:t xml:space="preserve"> to make travel arrangements well enough in advance to acquire the least cost discount airfare.  If a member on official IEEE business chooses to travel by personal vehicle, the allowable mileage expense reimbursement is as established by IEEE.  The total reimbursement for mileage and parking will be limited to the cost of coach class airfare, the cost of airport parking and/or local transportation costs, mileage to/from airport, and shuttle costs when determining the driving versus flying justification.  The R5 Mileage Reimbursement Worksheet must be provided.</w:t>
      </w:r>
    </w:p>
    <w:p w:rsidR="00862537" w:rsidRPr="00862537" w:rsidRDefault="0071624D" w:rsidP="00862537">
      <w:pPr>
        <w:pStyle w:val="ListParagraph"/>
        <w:numPr>
          <w:ilvl w:val="0"/>
          <w:numId w:val="1"/>
        </w:numPr>
        <w:ind w:left="1080" w:hanging="1080"/>
        <w:rPr>
          <w:rFonts w:ascii="Arial" w:hAnsi="Arial" w:cs="Arial"/>
          <w:sz w:val="24"/>
          <w:szCs w:val="24"/>
        </w:rPr>
      </w:pPr>
      <w:r w:rsidRPr="004554A9">
        <w:rPr>
          <w:rFonts w:ascii="Arial" w:hAnsi="Arial" w:cs="Arial"/>
          <w:b/>
          <w:sz w:val="24"/>
          <w:szCs w:val="24"/>
        </w:rPr>
        <w:t>Local Travel Expenses</w:t>
      </w:r>
      <w:r w:rsidRPr="00862537">
        <w:rPr>
          <w:rFonts w:ascii="Arial" w:hAnsi="Arial" w:cs="Arial"/>
          <w:sz w:val="24"/>
          <w:szCs w:val="24"/>
        </w:rPr>
        <w:t>:  Except by prior authorization of the R5 Director, rental car expenses are not allowed.  Members are encouraged to use reasonable local transportation (i.e. courtesy vans, shuttle buses, taxis, etc.) that incurs the least cost.  Intercity transportation between business functions or to meal locations should be kept to a reasonable cost in view of local conditions.</w:t>
      </w:r>
    </w:p>
    <w:p w:rsidR="00862537" w:rsidRPr="00862537" w:rsidRDefault="0071624D" w:rsidP="00862537">
      <w:pPr>
        <w:pStyle w:val="ListParagraph"/>
        <w:numPr>
          <w:ilvl w:val="0"/>
          <w:numId w:val="1"/>
        </w:numPr>
        <w:ind w:left="1080" w:hanging="1080"/>
        <w:rPr>
          <w:rFonts w:ascii="Arial" w:hAnsi="Arial" w:cs="Arial"/>
          <w:sz w:val="24"/>
          <w:szCs w:val="24"/>
        </w:rPr>
      </w:pPr>
      <w:r w:rsidRPr="004554A9">
        <w:rPr>
          <w:rFonts w:ascii="Arial" w:hAnsi="Arial" w:cs="Arial"/>
          <w:b/>
          <w:sz w:val="24"/>
          <w:szCs w:val="24"/>
        </w:rPr>
        <w:t>Parking Expenses:</w:t>
      </w:r>
      <w:r w:rsidRPr="00862537">
        <w:rPr>
          <w:rFonts w:ascii="Arial" w:hAnsi="Arial" w:cs="Arial"/>
          <w:sz w:val="24"/>
          <w:szCs w:val="24"/>
        </w:rPr>
        <w:t xml:space="preserve">  Reasonable parking ex</w:t>
      </w:r>
      <w:r w:rsidR="003B3A29" w:rsidRPr="00862537">
        <w:rPr>
          <w:rFonts w:ascii="Arial" w:hAnsi="Arial" w:cs="Arial"/>
          <w:sz w:val="24"/>
          <w:szCs w:val="24"/>
        </w:rPr>
        <w:t>penses are allowed for travel by personal automobile (subject to the total reimbursement limitation listed in paragraph (B) above) and are authorized for approved rental car or local trip use.</w:t>
      </w:r>
    </w:p>
    <w:p w:rsidR="00862537" w:rsidRPr="00862537" w:rsidRDefault="003B3A29" w:rsidP="00862537">
      <w:pPr>
        <w:pStyle w:val="ListParagraph"/>
        <w:numPr>
          <w:ilvl w:val="0"/>
          <w:numId w:val="1"/>
        </w:numPr>
        <w:ind w:left="1080" w:hanging="1080"/>
        <w:rPr>
          <w:rFonts w:ascii="Arial" w:hAnsi="Arial" w:cs="Arial"/>
          <w:sz w:val="24"/>
          <w:szCs w:val="24"/>
        </w:rPr>
      </w:pPr>
      <w:r w:rsidRPr="004554A9">
        <w:rPr>
          <w:rFonts w:ascii="Arial" w:hAnsi="Arial" w:cs="Arial"/>
          <w:b/>
          <w:sz w:val="24"/>
          <w:szCs w:val="24"/>
        </w:rPr>
        <w:t>Entertainment Expenses</w:t>
      </w:r>
      <w:r w:rsidRPr="00862537">
        <w:rPr>
          <w:rFonts w:ascii="Arial" w:hAnsi="Arial" w:cs="Arial"/>
          <w:sz w:val="24"/>
          <w:szCs w:val="24"/>
        </w:rPr>
        <w:t>:  Entertainment expenses are reimbursable to the extent that they supplement or enhance a legitimate IEEE official function. Personal entertainment expenses (i.e., social, movies, nightclubs, etc.) are not reimbursable.</w:t>
      </w:r>
      <w:r w:rsidR="00862537" w:rsidRPr="00862537">
        <w:rPr>
          <w:rFonts w:ascii="Arial" w:hAnsi="Arial" w:cs="Arial"/>
          <w:sz w:val="24"/>
          <w:szCs w:val="24"/>
        </w:rPr>
        <w:t xml:space="preserve">  </w:t>
      </w:r>
    </w:p>
    <w:p w:rsidR="00862537" w:rsidRPr="00862537" w:rsidRDefault="003B3A29" w:rsidP="00862537">
      <w:pPr>
        <w:pStyle w:val="ListParagraph"/>
        <w:numPr>
          <w:ilvl w:val="0"/>
          <w:numId w:val="1"/>
        </w:numPr>
        <w:ind w:left="1080" w:hanging="1080"/>
        <w:rPr>
          <w:rFonts w:ascii="Arial" w:hAnsi="Arial" w:cs="Arial"/>
          <w:sz w:val="24"/>
          <w:szCs w:val="24"/>
        </w:rPr>
      </w:pPr>
      <w:r w:rsidRPr="004554A9">
        <w:rPr>
          <w:rFonts w:ascii="Arial" w:hAnsi="Arial" w:cs="Arial"/>
          <w:b/>
          <w:sz w:val="24"/>
          <w:szCs w:val="24"/>
        </w:rPr>
        <w:t>Conference Fees:</w:t>
      </w:r>
      <w:r w:rsidRPr="00862537">
        <w:rPr>
          <w:rFonts w:ascii="Arial" w:hAnsi="Arial" w:cs="Arial"/>
          <w:sz w:val="24"/>
          <w:szCs w:val="24"/>
        </w:rPr>
        <w:t xml:space="preserve">  Conference fees for Director-approved IEEE functions are fully reimbursable.  </w:t>
      </w:r>
    </w:p>
    <w:p w:rsidR="00862537" w:rsidRPr="00862537" w:rsidRDefault="003B3A29" w:rsidP="00862537">
      <w:pPr>
        <w:pStyle w:val="ListParagraph"/>
        <w:numPr>
          <w:ilvl w:val="0"/>
          <w:numId w:val="1"/>
        </w:numPr>
        <w:ind w:left="1080" w:hanging="1080"/>
        <w:rPr>
          <w:rFonts w:ascii="Arial" w:hAnsi="Arial" w:cs="Arial"/>
          <w:sz w:val="24"/>
          <w:szCs w:val="24"/>
        </w:rPr>
      </w:pPr>
      <w:r w:rsidRPr="004554A9">
        <w:rPr>
          <w:rFonts w:ascii="Arial" w:hAnsi="Arial" w:cs="Arial"/>
          <w:b/>
          <w:sz w:val="24"/>
          <w:szCs w:val="24"/>
        </w:rPr>
        <w:t>Spouse Expenses</w:t>
      </w:r>
      <w:r w:rsidRPr="00862537">
        <w:rPr>
          <w:rFonts w:ascii="Arial" w:hAnsi="Arial" w:cs="Arial"/>
          <w:sz w:val="24"/>
          <w:szCs w:val="24"/>
        </w:rPr>
        <w:t xml:space="preserve">:  Spouse’s expenses while </w:t>
      </w:r>
      <w:r w:rsidR="00297EFF" w:rsidRPr="00862537">
        <w:rPr>
          <w:rFonts w:ascii="Arial" w:hAnsi="Arial" w:cs="Arial"/>
          <w:sz w:val="24"/>
          <w:szCs w:val="24"/>
        </w:rPr>
        <w:t>accompanying</w:t>
      </w:r>
      <w:r w:rsidRPr="00862537">
        <w:rPr>
          <w:rFonts w:ascii="Arial" w:hAnsi="Arial" w:cs="Arial"/>
          <w:sz w:val="24"/>
          <w:szCs w:val="24"/>
        </w:rPr>
        <w:t xml:space="preserve"> a member on official IEEE business are not reimbursable except by prior authoriza</w:t>
      </w:r>
      <w:r w:rsidR="00CC01DD" w:rsidRPr="00862537">
        <w:rPr>
          <w:rFonts w:ascii="Arial" w:hAnsi="Arial" w:cs="Arial"/>
          <w:sz w:val="24"/>
          <w:szCs w:val="24"/>
        </w:rPr>
        <w:t xml:space="preserve">tion of the R5 Director.  Such </w:t>
      </w:r>
      <w:r w:rsidR="005606AB" w:rsidRPr="00862537">
        <w:rPr>
          <w:rFonts w:ascii="Arial" w:hAnsi="Arial" w:cs="Arial"/>
          <w:sz w:val="24"/>
          <w:szCs w:val="24"/>
        </w:rPr>
        <w:t xml:space="preserve">expenses include but may not be limited to, travel, meals, entertainment, and tips.  While on travel status where the member and spouse share a room, the member is responsible for any incremental costs, </w:t>
      </w:r>
      <w:r w:rsidR="005606AB" w:rsidRPr="00862537">
        <w:rPr>
          <w:rFonts w:ascii="Arial" w:hAnsi="Arial" w:cs="Arial"/>
          <w:sz w:val="24"/>
          <w:szCs w:val="24"/>
        </w:rPr>
        <w:lastRenderedPageBreak/>
        <w:t>(room and taxes) associated with the double occupancy versus a single occupancy.</w:t>
      </w:r>
    </w:p>
    <w:p w:rsidR="00862537" w:rsidRPr="00862537" w:rsidRDefault="005606AB" w:rsidP="00862537">
      <w:pPr>
        <w:pStyle w:val="ListParagraph"/>
        <w:numPr>
          <w:ilvl w:val="0"/>
          <w:numId w:val="1"/>
        </w:numPr>
        <w:ind w:left="1080" w:hanging="1080"/>
        <w:rPr>
          <w:rFonts w:ascii="Arial" w:hAnsi="Arial" w:cs="Arial"/>
          <w:sz w:val="24"/>
          <w:szCs w:val="24"/>
        </w:rPr>
      </w:pPr>
      <w:r w:rsidRPr="004554A9">
        <w:rPr>
          <w:rFonts w:ascii="Arial" w:hAnsi="Arial" w:cs="Arial"/>
          <w:b/>
          <w:sz w:val="24"/>
          <w:szCs w:val="24"/>
        </w:rPr>
        <w:t>Guest Expenses</w:t>
      </w:r>
      <w:r w:rsidRPr="00862537">
        <w:rPr>
          <w:rFonts w:ascii="Arial" w:hAnsi="Arial" w:cs="Arial"/>
          <w:sz w:val="24"/>
          <w:szCs w:val="24"/>
        </w:rPr>
        <w:t>:  Guest expenses are not reimbursable except by prior authorization of the R5 Director</w:t>
      </w:r>
      <w:r w:rsidR="00862537" w:rsidRPr="00862537">
        <w:rPr>
          <w:rFonts w:ascii="Arial" w:hAnsi="Arial" w:cs="Arial"/>
          <w:sz w:val="24"/>
          <w:szCs w:val="24"/>
        </w:rPr>
        <w:t xml:space="preserve">.  </w:t>
      </w:r>
    </w:p>
    <w:p w:rsidR="00862537" w:rsidRDefault="005606AB" w:rsidP="00862537">
      <w:pPr>
        <w:pStyle w:val="ListParagraph"/>
        <w:numPr>
          <w:ilvl w:val="0"/>
          <w:numId w:val="1"/>
        </w:numPr>
        <w:ind w:left="1080" w:hanging="1080"/>
        <w:rPr>
          <w:rFonts w:ascii="Arial" w:hAnsi="Arial" w:cs="Arial"/>
          <w:sz w:val="24"/>
          <w:szCs w:val="24"/>
        </w:rPr>
      </w:pPr>
      <w:r w:rsidRPr="004554A9">
        <w:rPr>
          <w:rFonts w:ascii="Arial" w:hAnsi="Arial" w:cs="Arial"/>
          <w:b/>
          <w:sz w:val="24"/>
          <w:szCs w:val="24"/>
        </w:rPr>
        <w:t>Documentation of Expense</w:t>
      </w:r>
      <w:r w:rsidRPr="00862537">
        <w:rPr>
          <w:rFonts w:ascii="Arial" w:hAnsi="Arial" w:cs="Arial"/>
          <w:sz w:val="24"/>
          <w:szCs w:val="24"/>
        </w:rPr>
        <w:t xml:space="preserve">:  All expenses should be documented for propriety and audit purposes.  </w:t>
      </w:r>
    </w:p>
    <w:p w:rsidR="00044F6F" w:rsidRPr="00862537" w:rsidRDefault="00044F6F" w:rsidP="00044F6F">
      <w:pPr>
        <w:pStyle w:val="ListParagraph"/>
        <w:ind w:left="1080"/>
        <w:rPr>
          <w:rFonts w:ascii="Arial" w:hAnsi="Arial" w:cs="Arial"/>
          <w:sz w:val="24"/>
          <w:szCs w:val="24"/>
        </w:rPr>
      </w:pPr>
    </w:p>
    <w:p w:rsidR="005606AB" w:rsidRPr="00862537" w:rsidRDefault="005606AB" w:rsidP="005606AB">
      <w:pPr>
        <w:pStyle w:val="ListParagraph"/>
        <w:numPr>
          <w:ilvl w:val="0"/>
          <w:numId w:val="3"/>
        </w:numPr>
        <w:rPr>
          <w:rFonts w:ascii="Arial" w:hAnsi="Arial" w:cs="Arial"/>
          <w:sz w:val="24"/>
          <w:szCs w:val="24"/>
        </w:rPr>
      </w:pPr>
      <w:r w:rsidRPr="00862537">
        <w:rPr>
          <w:rFonts w:ascii="Arial" w:hAnsi="Arial" w:cs="Arial"/>
          <w:sz w:val="24"/>
          <w:szCs w:val="24"/>
        </w:rPr>
        <w:t xml:space="preserve">A copy of the airline travel ticket will document airline travel expenses.  </w:t>
      </w:r>
    </w:p>
    <w:p w:rsidR="005606AB" w:rsidRDefault="005606AB" w:rsidP="005606AB">
      <w:pPr>
        <w:pStyle w:val="ListParagraph"/>
        <w:numPr>
          <w:ilvl w:val="0"/>
          <w:numId w:val="3"/>
        </w:numPr>
        <w:rPr>
          <w:rFonts w:ascii="Arial" w:hAnsi="Arial" w:cs="Arial"/>
          <w:sz w:val="24"/>
          <w:szCs w:val="24"/>
        </w:rPr>
      </w:pPr>
      <w:r>
        <w:rPr>
          <w:rFonts w:ascii="Arial" w:hAnsi="Arial" w:cs="Arial"/>
          <w:sz w:val="24"/>
          <w:szCs w:val="24"/>
        </w:rPr>
        <w:t>Meals, if the p</w:t>
      </w:r>
      <w:r w:rsidR="00044F6F">
        <w:rPr>
          <w:rFonts w:ascii="Arial" w:hAnsi="Arial" w:cs="Arial"/>
          <w:sz w:val="24"/>
          <w:szCs w:val="24"/>
        </w:rPr>
        <w:t>er</w:t>
      </w:r>
      <w:r>
        <w:rPr>
          <w:rFonts w:ascii="Arial" w:hAnsi="Arial" w:cs="Arial"/>
          <w:sz w:val="24"/>
          <w:szCs w:val="24"/>
        </w:rPr>
        <w:t xml:space="preserve"> meal cost is greater than $25</w:t>
      </w:r>
      <w:r w:rsidR="00044F6F">
        <w:rPr>
          <w:rFonts w:ascii="Arial" w:hAnsi="Arial" w:cs="Arial"/>
          <w:sz w:val="24"/>
          <w:szCs w:val="24"/>
        </w:rPr>
        <w:t>,</w:t>
      </w:r>
      <w:r>
        <w:rPr>
          <w:rFonts w:ascii="Arial" w:hAnsi="Arial" w:cs="Arial"/>
          <w:sz w:val="24"/>
          <w:szCs w:val="24"/>
        </w:rPr>
        <w:t xml:space="preserve"> must be documented by a receipt.  Local transportation expenses exceeding $25 per individual trip also require a receipt.</w:t>
      </w:r>
    </w:p>
    <w:p w:rsidR="005606AB" w:rsidRDefault="005606AB" w:rsidP="005606AB">
      <w:pPr>
        <w:pStyle w:val="ListParagraph"/>
        <w:numPr>
          <w:ilvl w:val="0"/>
          <w:numId w:val="3"/>
        </w:numPr>
        <w:rPr>
          <w:rFonts w:ascii="Arial" w:hAnsi="Arial" w:cs="Arial"/>
          <w:sz w:val="24"/>
          <w:szCs w:val="24"/>
        </w:rPr>
      </w:pPr>
      <w:r>
        <w:rPr>
          <w:rFonts w:ascii="Arial" w:hAnsi="Arial" w:cs="Arial"/>
          <w:sz w:val="24"/>
          <w:szCs w:val="24"/>
        </w:rPr>
        <w:t>Personal vehicle mileage reimbursement over $25 must be documented by a printout of the point-to-point mileage estimate from MapQuest (or similar service).</w:t>
      </w:r>
    </w:p>
    <w:p w:rsidR="005606AB" w:rsidRDefault="005606AB" w:rsidP="005606AB">
      <w:pPr>
        <w:pStyle w:val="ListParagraph"/>
        <w:numPr>
          <w:ilvl w:val="0"/>
          <w:numId w:val="3"/>
        </w:numPr>
        <w:rPr>
          <w:rFonts w:ascii="Arial" w:hAnsi="Arial" w:cs="Arial"/>
          <w:sz w:val="24"/>
          <w:szCs w:val="24"/>
        </w:rPr>
      </w:pPr>
      <w:r>
        <w:rPr>
          <w:rFonts w:ascii="Arial" w:hAnsi="Arial" w:cs="Arial"/>
          <w:sz w:val="24"/>
          <w:szCs w:val="24"/>
        </w:rPr>
        <w:t>Tips for any service should be clearly separated from other expenses on any consolidated receipt.  Out-of-pocket expenses (i.e., baggage assistance, bellhop, etc.) are exempt</w:t>
      </w:r>
      <w:bookmarkStart w:id="0" w:name="_GoBack"/>
      <w:bookmarkEnd w:id="0"/>
      <w:r>
        <w:rPr>
          <w:rFonts w:ascii="Arial" w:hAnsi="Arial" w:cs="Arial"/>
          <w:sz w:val="24"/>
          <w:szCs w:val="24"/>
        </w:rPr>
        <w:t xml:space="preserve"> from receipt requirements.</w:t>
      </w:r>
    </w:p>
    <w:p w:rsidR="005606AB" w:rsidRDefault="005606AB" w:rsidP="005606AB">
      <w:pPr>
        <w:pStyle w:val="ListParagraph"/>
        <w:numPr>
          <w:ilvl w:val="0"/>
          <w:numId w:val="3"/>
        </w:numPr>
        <w:rPr>
          <w:rFonts w:ascii="Arial" w:hAnsi="Arial" w:cs="Arial"/>
          <w:sz w:val="24"/>
          <w:szCs w:val="24"/>
        </w:rPr>
      </w:pPr>
      <w:r>
        <w:rPr>
          <w:rFonts w:ascii="Arial" w:hAnsi="Arial" w:cs="Arial"/>
          <w:sz w:val="24"/>
          <w:szCs w:val="24"/>
        </w:rPr>
        <w:t>The designated IEEE expense reporting form will be the only one accepted for reimbursement of R5 travel expenses.</w:t>
      </w:r>
    </w:p>
    <w:p w:rsidR="009534A3" w:rsidRPr="00713643" w:rsidRDefault="00713643" w:rsidP="005606AB">
      <w:pPr>
        <w:rPr>
          <w:rFonts w:ascii="Arial" w:hAnsi="Arial" w:cs="Arial"/>
          <w:b/>
          <w:sz w:val="28"/>
          <w:szCs w:val="28"/>
        </w:rPr>
      </w:pPr>
      <w:r w:rsidRPr="00713643">
        <w:rPr>
          <w:rFonts w:ascii="Arial" w:hAnsi="Arial" w:cs="Arial"/>
          <w:b/>
          <w:sz w:val="28"/>
          <w:szCs w:val="28"/>
        </w:rPr>
        <w:t>Methods for Report Submittal</w:t>
      </w:r>
    </w:p>
    <w:p w:rsidR="009534A3" w:rsidRPr="00713643" w:rsidRDefault="009534A3" w:rsidP="005606AB">
      <w:pPr>
        <w:rPr>
          <w:rFonts w:ascii="Arial" w:hAnsi="Arial" w:cs="Arial"/>
          <w:b/>
          <w:sz w:val="24"/>
          <w:szCs w:val="24"/>
        </w:rPr>
      </w:pPr>
      <w:r w:rsidRPr="00713643">
        <w:rPr>
          <w:rFonts w:ascii="Arial" w:hAnsi="Arial" w:cs="Arial"/>
          <w:b/>
          <w:sz w:val="24"/>
          <w:szCs w:val="24"/>
        </w:rPr>
        <w:t>Electronic Expense Report Submittal (Preferred)</w:t>
      </w:r>
    </w:p>
    <w:p w:rsidR="00713643" w:rsidRPr="00713643" w:rsidRDefault="00713643" w:rsidP="00713643">
      <w:pPr>
        <w:rPr>
          <w:rFonts w:ascii="Arial" w:hAnsi="Arial" w:cs="Arial"/>
          <w:sz w:val="24"/>
          <w:szCs w:val="24"/>
        </w:rPr>
      </w:pPr>
      <w:r w:rsidRPr="00713643">
        <w:rPr>
          <w:rFonts w:ascii="Arial" w:hAnsi="Arial" w:cs="Arial"/>
          <w:sz w:val="24"/>
          <w:szCs w:val="24"/>
        </w:rPr>
        <w:t>All items should be emailed to R5 Director with copy to R5 Treasurer within 30 days of the date</w:t>
      </w:r>
      <w:r>
        <w:rPr>
          <w:rFonts w:ascii="Arial" w:hAnsi="Arial" w:cs="Arial"/>
          <w:sz w:val="24"/>
          <w:szCs w:val="24"/>
        </w:rPr>
        <w:t xml:space="preserve"> the</w:t>
      </w:r>
      <w:r w:rsidRPr="00713643">
        <w:rPr>
          <w:rFonts w:ascii="Arial" w:hAnsi="Arial" w:cs="Arial"/>
          <w:sz w:val="24"/>
          <w:szCs w:val="24"/>
        </w:rPr>
        <w:t xml:space="preserve"> expense is incurred.</w:t>
      </w:r>
    </w:p>
    <w:p w:rsidR="009534A3" w:rsidRPr="00713643" w:rsidRDefault="009E4DF2" w:rsidP="00713643">
      <w:pPr>
        <w:rPr>
          <w:rFonts w:ascii="Arial" w:hAnsi="Arial" w:cs="Arial"/>
          <w:sz w:val="24"/>
          <w:szCs w:val="24"/>
        </w:rPr>
      </w:pPr>
      <w:r w:rsidRPr="00713643">
        <w:rPr>
          <w:rFonts w:ascii="Arial" w:hAnsi="Arial" w:cs="Arial"/>
          <w:sz w:val="24"/>
          <w:szCs w:val="24"/>
        </w:rPr>
        <w:t>Electronic e</w:t>
      </w:r>
      <w:r w:rsidR="009534A3" w:rsidRPr="00713643">
        <w:rPr>
          <w:rFonts w:ascii="Arial" w:hAnsi="Arial" w:cs="Arial"/>
          <w:sz w:val="24"/>
          <w:szCs w:val="24"/>
        </w:rPr>
        <w:t>xpense reimbursement requires:</w:t>
      </w:r>
    </w:p>
    <w:p w:rsidR="009534A3" w:rsidRDefault="009534A3" w:rsidP="009534A3">
      <w:pPr>
        <w:pStyle w:val="ListParagraph"/>
        <w:numPr>
          <w:ilvl w:val="1"/>
          <w:numId w:val="4"/>
        </w:numPr>
        <w:rPr>
          <w:rFonts w:ascii="Arial" w:hAnsi="Arial" w:cs="Arial"/>
          <w:sz w:val="24"/>
          <w:szCs w:val="24"/>
        </w:rPr>
      </w:pPr>
      <w:r>
        <w:rPr>
          <w:rFonts w:ascii="Arial" w:hAnsi="Arial" w:cs="Arial"/>
          <w:sz w:val="24"/>
          <w:szCs w:val="24"/>
        </w:rPr>
        <w:t>Completed R5 Funding Request (in native Word document)</w:t>
      </w:r>
    </w:p>
    <w:p w:rsidR="009534A3" w:rsidRDefault="009534A3" w:rsidP="009534A3">
      <w:pPr>
        <w:pStyle w:val="ListParagraph"/>
        <w:numPr>
          <w:ilvl w:val="1"/>
          <w:numId w:val="4"/>
        </w:numPr>
        <w:rPr>
          <w:rFonts w:ascii="Arial" w:hAnsi="Arial" w:cs="Arial"/>
          <w:sz w:val="24"/>
          <w:szCs w:val="24"/>
        </w:rPr>
      </w:pPr>
      <w:r>
        <w:rPr>
          <w:rFonts w:ascii="Arial" w:hAnsi="Arial" w:cs="Arial"/>
          <w:sz w:val="24"/>
          <w:szCs w:val="24"/>
        </w:rPr>
        <w:t xml:space="preserve">Completed IEEE Expense Report Form with the words “e-signed” in the signature block and dated </w:t>
      </w:r>
      <w:r w:rsidRPr="00044F6F">
        <w:rPr>
          <w:rFonts w:ascii="Arial" w:hAnsi="Arial" w:cs="Arial"/>
          <w:b/>
          <w:sz w:val="24"/>
          <w:szCs w:val="24"/>
        </w:rPr>
        <w:t>OR</w:t>
      </w:r>
      <w:r>
        <w:rPr>
          <w:rFonts w:ascii="Arial" w:hAnsi="Arial" w:cs="Arial"/>
          <w:sz w:val="24"/>
          <w:szCs w:val="24"/>
        </w:rPr>
        <w:t xml:space="preserve"> scanned copy of signed and dated form</w:t>
      </w:r>
    </w:p>
    <w:p w:rsidR="009534A3" w:rsidRDefault="009534A3" w:rsidP="009534A3">
      <w:pPr>
        <w:pStyle w:val="ListParagraph"/>
        <w:numPr>
          <w:ilvl w:val="1"/>
          <w:numId w:val="4"/>
        </w:numPr>
        <w:rPr>
          <w:rFonts w:ascii="Arial" w:hAnsi="Arial" w:cs="Arial"/>
          <w:sz w:val="24"/>
          <w:szCs w:val="24"/>
        </w:rPr>
      </w:pPr>
      <w:r>
        <w:rPr>
          <w:rFonts w:ascii="Arial" w:hAnsi="Arial" w:cs="Arial"/>
          <w:sz w:val="24"/>
          <w:szCs w:val="24"/>
        </w:rPr>
        <w:t>Scanned receipts as required</w:t>
      </w:r>
    </w:p>
    <w:p w:rsidR="009534A3" w:rsidRDefault="009534A3" w:rsidP="009534A3">
      <w:pPr>
        <w:pStyle w:val="ListParagraph"/>
        <w:numPr>
          <w:ilvl w:val="1"/>
          <w:numId w:val="4"/>
        </w:numPr>
        <w:rPr>
          <w:rFonts w:ascii="Arial" w:hAnsi="Arial" w:cs="Arial"/>
          <w:sz w:val="24"/>
          <w:szCs w:val="24"/>
        </w:rPr>
      </w:pPr>
      <w:r>
        <w:rPr>
          <w:rFonts w:ascii="Arial" w:hAnsi="Arial" w:cs="Arial"/>
          <w:sz w:val="24"/>
          <w:szCs w:val="24"/>
        </w:rPr>
        <w:t xml:space="preserve">Documented rental car approval </w:t>
      </w:r>
      <w:r w:rsidR="00C818C5">
        <w:rPr>
          <w:rFonts w:ascii="Arial" w:hAnsi="Arial" w:cs="Arial"/>
          <w:sz w:val="24"/>
          <w:szCs w:val="24"/>
        </w:rPr>
        <w:t xml:space="preserve">from Director </w:t>
      </w:r>
      <w:r>
        <w:rPr>
          <w:rFonts w:ascii="Arial" w:hAnsi="Arial" w:cs="Arial"/>
          <w:sz w:val="24"/>
          <w:szCs w:val="24"/>
        </w:rPr>
        <w:t>(if requesting car rental reimbursement)</w:t>
      </w:r>
    </w:p>
    <w:p w:rsidR="00713643" w:rsidRDefault="009534A3" w:rsidP="009E4DF2">
      <w:pPr>
        <w:pStyle w:val="ListParagraph"/>
        <w:numPr>
          <w:ilvl w:val="1"/>
          <w:numId w:val="4"/>
        </w:numPr>
        <w:rPr>
          <w:rFonts w:ascii="Arial" w:hAnsi="Arial" w:cs="Arial"/>
          <w:sz w:val="24"/>
          <w:szCs w:val="24"/>
        </w:rPr>
      </w:pPr>
      <w:r w:rsidRPr="009E4DF2">
        <w:rPr>
          <w:rFonts w:ascii="Arial" w:hAnsi="Arial" w:cs="Arial"/>
          <w:sz w:val="24"/>
          <w:szCs w:val="24"/>
        </w:rPr>
        <w:t>Completed R5 Mileage Reimbursement of personal vehicle form (if personal vehicle is used in place of air travel)</w:t>
      </w:r>
      <w:r w:rsidR="00713643" w:rsidRPr="00713643">
        <w:rPr>
          <w:rFonts w:ascii="Arial" w:hAnsi="Arial" w:cs="Arial"/>
          <w:sz w:val="24"/>
          <w:szCs w:val="24"/>
        </w:rPr>
        <w:t xml:space="preserve"> </w:t>
      </w:r>
    </w:p>
    <w:p w:rsidR="009534A3" w:rsidRDefault="009534A3" w:rsidP="009E4DF2">
      <w:pPr>
        <w:pStyle w:val="ListParagraph"/>
        <w:rPr>
          <w:rFonts w:ascii="Arial" w:hAnsi="Arial" w:cs="Arial"/>
          <w:sz w:val="24"/>
          <w:szCs w:val="24"/>
        </w:rPr>
      </w:pPr>
    </w:p>
    <w:p w:rsidR="009534A3" w:rsidRPr="00713643" w:rsidRDefault="009534A3" w:rsidP="009534A3">
      <w:pPr>
        <w:rPr>
          <w:rFonts w:ascii="Arial" w:hAnsi="Arial" w:cs="Arial"/>
          <w:b/>
          <w:sz w:val="24"/>
          <w:szCs w:val="24"/>
        </w:rPr>
      </w:pPr>
      <w:r w:rsidRPr="00713643">
        <w:rPr>
          <w:rFonts w:ascii="Arial" w:hAnsi="Arial" w:cs="Arial"/>
          <w:b/>
          <w:sz w:val="24"/>
          <w:szCs w:val="24"/>
        </w:rPr>
        <w:t>Hardcopy Expense Report (Alternative)</w:t>
      </w:r>
    </w:p>
    <w:p w:rsidR="00044F6F" w:rsidRDefault="009534A3" w:rsidP="00044F6F">
      <w:pPr>
        <w:rPr>
          <w:rFonts w:ascii="Arial" w:hAnsi="Arial" w:cs="Arial"/>
          <w:sz w:val="24"/>
          <w:szCs w:val="24"/>
        </w:rPr>
      </w:pPr>
      <w:r w:rsidRPr="00713643">
        <w:rPr>
          <w:rFonts w:ascii="Arial" w:hAnsi="Arial" w:cs="Arial"/>
          <w:sz w:val="24"/>
          <w:szCs w:val="24"/>
        </w:rPr>
        <w:t xml:space="preserve">Expense reimbursement </w:t>
      </w:r>
      <w:r w:rsidR="00C818C5" w:rsidRPr="00713643">
        <w:rPr>
          <w:rFonts w:ascii="Arial" w:hAnsi="Arial" w:cs="Arial"/>
          <w:sz w:val="24"/>
          <w:szCs w:val="24"/>
        </w:rPr>
        <w:t xml:space="preserve">requests should be mailed to the R5 Director </w:t>
      </w:r>
      <w:r w:rsidRPr="00713643">
        <w:rPr>
          <w:rFonts w:ascii="Arial" w:hAnsi="Arial" w:cs="Arial"/>
          <w:sz w:val="24"/>
          <w:szCs w:val="24"/>
        </w:rPr>
        <w:t>(ple</w:t>
      </w:r>
      <w:r w:rsidR="00C818C5" w:rsidRPr="00713643">
        <w:rPr>
          <w:rFonts w:ascii="Arial" w:hAnsi="Arial" w:cs="Arial"/>
          <w:sz w:val="24"/>
          <w:szCs w:val="24"/>
        </w:rPr>
        <w:t xml:space="preserve">ase keep copy for your records) </w:t>
      </w:r>
      <w:r w:rsidR="00713643">
        <w:rPr>
          <w:rFonts w:ascii="Arial" w:hAnsi="Arial" w:cs="Arial"/>
          <w:sz w:val="24"/>
          <w:szCs w:val="24"/>
        </w:rPr>
        <w:t>within 30 days of the date the expense is incurred</w:t>
      </w:r>
      <w:r w:rsidR="00044F6F">
        <w:rPr>
          <w:rFonts w:ascii="Arial" w:hAnsi="Arial" w:cs="Arial"/>
          <w:sz w:val="24"/>
          <w:szCs w:val="24"/>
        </w:rPr>
        <w:t xml:space="preserve">.  </w:t>
      </w:r>
    </w:p>
    <w:p w:rsidR="009534A3" w:rsidRPr="00713643" w:rsidRDefault="00044F6F" w:rsidP="00713643">
      <w:pPr>
        <w:rPr>
          <w:rFonts w:ascii="Arial" w:hAnsi="Arial" w:cs="Arial"/>
          <w:sz w:val="24"/>
          <w:szCs w:val="24"/>
        </w:rPr>
      </w:pPr>
      <w:r>
        <w:rPr>
          <w:rFonts w:ascii="Arial" w:hAnsi="Arial" w:cs="Arial"/>
          <w:sz w:val="24"/>
          <w:szCs w:val="24"/>
        </w:rPr>
        <w:lastRenderedPageBreak/>
        <w:t>Hardcopy</w:t>
      </w:r>
      <w:r w:rsidRPr="00713643">
        <w:rPr>
          <w:rFonts w:ascii="Arial" w:hAnsi="Arial" w:cs="Arial"/>
          <w:sz w:val="24"/>
          <w:szCs w:val="24"/>
        </w:rPr>
        <w:t xml:space="preserve"> expense reimbursement requires:</w:t>
      </w:r>
    </w:p>
    <w:p w:rsidR="009534A3" w:rsidRDefault="00044F6F" w:rsidP="009534A3">
      <w:pPr>
        <w:pStyle w:val="ListParagraph"/>
        <w:numPr>
          <w:ilvl w:val="1"/>
          <w:numId w:val="6"/>
        </w:numPr>
        <w:rPr>
          <w:rFonts w:ascii="Arial" w:hAnsi="Arial" w:cs="Arial"/>
          <w:sz w:val="24"/>
          <w:szCs w:val="24"/>
        </w:rPr>
      </w:pPr>
      <w:r>
        <w:rPr>
          <w:rFonts w:ascii="Arial" w:hAnsi="Arial" w:cs="Arial"/>
          <w:sz w:val="24"/>
          <w:szCs w:val="24"/>
        </w:rPr>
        <w:t>Copy of c</w:t>
      </w:r>
      <w:r w:rsidR="009534A3">
        <w:rPr>
          <w:rFonts w:ascii="Arial" w:hAnsi="Arial" w:cs="Arial"/>
          <w:sz w:val="24"/>
          <w:szCs w:val="24"/>
        </w:rPr>
        <w:t>ompleted R5 Funding Request</w:t>
      </w:r>
    </w:p>
    <w:p w:rsidR="009534A3" w:rsidRDefault="00044F6F" w:rsidP="009534A3">
      <w:pPr>
        <w:pStyle w:val="ListParagraph"/>
        <w:numPr>
          <w:ilvl w:val="1"/>
          <w:numId w:val="6"/>
        </w:numPr>
        <w:rPr>
          <w:rFonts w:ascii="Arial" w:hAnsi="Arial" w:cs="Arial"/>
          <w:sz w:val="24"/>
          <w:szCs w:val="24"/>
        </w:rPr>
      </w:pPr>
      <w:r>
        <w:rPr>
          <w:rFonts w:ascii="Arial" w:hAnsi="Arial" w:cs="Arial"/>
          <w:sz w:val="24"/>
          <w:szCs w:val="24"/>
        </w:rPr>
        <w:t>Copy of c</w:t>
      </w:r>
      <w:r w:rsidR="009534A3">
        <w:rPr>
          <w:rFonts w:ascii="Arial" w:hAnsi="Arial" w:cs="Arial"/>
          <w:sz w:val="24"/>
          <w:szCs w:val="24"/>
        </w:rPr>
        <w:t>ompleted IEEE Expense Report Form with signature and date</w:t>
      </w:r>
    </w:p>
    <w:p w:rsidR="009534A3" w:rsidRDefault="009534A3" w:rsidP="009534A3">
      <w:pPr>
        <w:pStyle w:val="ListParagraph"/>
        <w:numPr>
          <w:ilvl w:val="1"/>
          <w:numId w:val="6"/>
        </w:numPr>
        <w:rPr>
          <w:rFonts w:ascii="Arial" w:hAnsi="Arial" w:cs="Arial"/>
          <w:sz w:val="24"/>
          <w:szCs w:val="24"/>
        </w:rPr>
      </w:pPr>
      <w:r>
        <w:rPr>
          <w:rFonts w:ascii="Arial" w:hAnsi="Arial" w:cs="Arial"/>
          <w:sz w:val="24"/>
          <w:szCs w:val="24"/>
        </w:rPr>
        <w:t>Copy of receipts as required</w:t>
      </w:r>
    </w:p>
    <w:p w:rsidR="009534A3" w:rsidRDefault="00044F6F" w:rsidP="009534A3">
      <w:pPr>
        <w:pStyle w:val="ListParagraph"/>
        <w:numPr>
          <w:ilvl w:val="1"/>
          <w:numId w:val="6"/>
        </w:numPr>
        <w:rPr>
          <w:rFonts w:ascii="Arial" w:hAnsi="Arial" w:cs="Arial"/>
          <w:sz w:val="24"/>
          <w:szCs w:val="24"/>
        </w:rPr>
      </w:pPr>
      <w:r>
        <w:rPr>
          <w:rFonts w:ascii="Arial" w:hAnsi="Arial" w:cs="Arial"/>
          <w:sz w:val="24"/>
          <w:szCs w:val="24"/>
        </w:rPr>
        <w:t>Copy of d</w:t>
      </w:r>
      <w:r w:rsidR="009534A3">
        <w:rPr>
          <w:rFonts w:ascii="Arial" w:hAnsi="Arial" w:cs="Arial"/>
          <w:sz w:val="24"/>
          <w:szCs w:val="24"/>
        </w:rPr>
        <w:t xml:space="preserve">ocumented rental car approval </w:t>
      </w:r>
      <w:r w:rsidR="00C818C5">
        <w:rPr>
          <w:rFonts w:ascii="Arial" w:hAnsi="Arial" w:cs="Arial"/>
          <w:sz w:val="24"/>
          <w:szCs w:val="24"/>
        </w:rPr>
        <w:t xml:space="preserve">from R5 Director </w:t>
      </w:r>
      <w:r w:rsidR="009534A3">
        <w:rPr>
          <w:rFonts w:ascii="Arial" w:hAnsi="Arial" w:cs="Arial"/>
          <w:sz w:val="24"/>
          <w:szCs w:val="24"/>
        </w:rPr>
        <w:t>(if requesting car rental reimbursement)</w:t>
      </w:r>
    </w:p>
    <w:p w:rsidR="009534A3" w:rsidRDefault="00044F6F" w:rsidP="009534A3">
      <w:pPr>
        <w:pStyle w:val="ListParagraph"/>
        <w:numPr>
          <w:ilvl w:val="1"/>
          <w:numId w:val="6"/>
        </w:numPr>
        <w:rPr>
          <w:rFonts w:ascii="Arial" w:hAnsi="Arial" w:cs="Arial"/>
          <w:sz w:val="24"/>
          <w:szCs w:val="24"/>
        </w:rPr>
      </w:pPr>
      <w:r>
        <w:rPr>
          <w:rFonts w:ascii="Arial" w:hAnsi="Arial" w:cs="Arial"/>
          <w:sz w:val="24"/>
          <w:szCs w:val="24"/>
        </w:rPr>
        <w:t>Copy of c</w:t>
      </w:r>
      <w:r w:rsidR="009534A3">
        <w:rPr>
          <w:rFonts w:ascii="Arial" w:hAnsi="Arial" w:cs="Arial"/>
          <w:sz w:val="24"/>
          <w:szCs w:val="24"/>
        </w:rPr>
        <w:t>ompleted R5 Mileage Reimbursement of personal vehicle form (if personal vehicle is used in place of air travel)</w:t>
      </w:r>
    </w:p>
    <w:p w:rsidR="009534A3" w:rsidRPr="00C818C5" w:rsidRDefault="009E4DF2" w:rsidP="00C818C5">
      <w:pPr>
        <w:rPr>
          <w:rFonts w:ascii="Arial" w:hAnsi="Arial" w:cs="Arial"/>
          <w:sz w:val="24"/>
          <w:szCs w:val="24"/>
        </w:rPr>
      </w:pPr>
      <w:r w:rsidRPr="00044F6F">
        <w:rPr>
          <w:rFonts w:ascii="Arial" w:hAnsi="Arial" w:cs="Arial"/>
          <w:b/>
          <w:sz w:val="24"/>
          <w:szCs w:val="24"/>
        </w:rPr>
        <w:t xml:space="preserve">Note:  </w:t>
      </w:r>
      <w:r w:rsidR="00044F6F">
        <w:rPr>
          <w:rFonts w:ascii="Arial" w:hAnsi="Arial" w:cs="Arial"/>
          <w:b/>
          <w:sz w:val="24"/>
          <w:szCs w:val="24"/>
        </w:rPr>
        <w:br/>
      </w:r>
      <w:r w:rsidR="00713643">
        <w:rPr>
          <w:rFonts w:ascii="Arial" w:hAnsi="Arial" w:cs="Arial"/>
          <w:sz w:val="24"/>
          <w:szCs w:val="24"/>
        </w:rPr>
        <w:t>C</w:t>
      </w:r>
      <w:r w:rsidRPr="009E4DF2">
        <w:rPr>
          <w:rFonts w:ascii="Arial" w:hAnsi="Arial" w:cs="Arial"/>
          <w:sz w:val="24"/>
          <w:szCs w:val="24"/>
        </w:rPr>
        <w:t>hecks must be deposited or cashed within 90 days of their issue date</w:t>
      </w:r>
      <w:r w:rsidR="00713643">
        <w:rPr>
          <w:rFonts w:ascii="Arial" w:hAnsi="Arial" w:cs="Arial"/>
          <w:sz w:val="24"/>
          <w:szCs w:val="24"/>
        </w:rPr>
        <w:t xml:space="preserve">.  </w:t>
      </w:r>
      <w:r>
        <w:rPr>
          <w:rFonts w:ascii="Arial" w:hAnsi="Arial" w:cs="Arial"/>
          <w:sz w:val="24"/>
          <w:szCs w:val="24"/>
        </w:rPr>
        <w:t>At maximum, a</w:t>
      </w:r>
      <w:r w:rsidRPr="009E4DF2">
        <w:rPr>
          <w:rFonts w:ascii="Arial" w:hAnsi="Arial" w:cs="Arial"/>
          <w:sz w:val="24"/>
          <w:szCs w:val="24"/>
        </w:rPr>
        <w:t xml:space="preserve">ll expense reports </w:t>
      </w:r>
      <w:r>
        <w:rPr>
          <w:rFonts w:ascii="Arial" w:hAnsi="Arial" w:cs="Arial"/>
          <w:sz w:val="24"/>
          <w:szCs w:val="24"/>
        </w:rPr>
        <w:t>must</w:t>
      </w:r>
      <w:r w:rsidRPr="009E4DF2">
        <w:rPr>
          <w:rFonts w:ascii="Arial" w:hAnsi="Arial" w:cs="Arial"/>
          <w:sz w:val="24"/>
          <w:szCs w:val="24"/>
        </w:rPr>
        <w:t xml:space="preserve"> be submitted within 6 months of the occurrence of the expense </w:t>
      </w:r>
      <w:r w:rsidR="00D33331">
        <w:rPr>
          <w:rFonts w:ascii="Arial" w:hAnsi="Arial" w:cs="Arial"/>
          <w:sz w:val="24"/>
          <w:szCs w:val="24"/>
        </w:rPr>
        <w:t>and</w:t>
      </w:r>
      <w:r w:rsidRPr="009E4DF2">
        <w:rPr>
          <w:rFonts w:ascii="Arial" w:hAnsi="Arial" w:cs="Arial"/>
          <w:sz w:val="24"/>
          <w:szCs w:val="24"/>
        </w:rPr>
        <w:t xml:space="preserve"> resolution of any discrepancies or additional information needs resubmitted within </w:t>
      </w:r>
      <w:r w:rsidR="00491058">
        <w:rPr>
          <w:rFonts w:ascii="Arial" w:hAnsi="Arial" w:cs="Arial"/>
          <w:sz w:val="24"/>
          <w:szCs w:val="24"/>
        </w:rPr>
        <w:t>90 days</w:t>
      </w:r>
      <w:r w:rsidRPr="009E4DF2">
        <w:rPr>
          <w:rFonts w:ascii="Arial" w:hAnsi="Arial" w:cs="Arial"/>
          <w:sz w:val="24"/>
          <w:szCs w:val="24"/>
        </w:rPr>
        <w:t xml:space="preserve"> of notice of the discrepancy or need for additional information.  </w:t>
      </w:r>
      <w:r w:rsidR="00D33331">
        <w:rPr>
          <w:rFonts w:ascii="Arial" w:hAnsi="Arial" w:cs="Arial"/>
          <w:sz w:val="24"/>
          <w:szCs w:val="24"/>
        </w:rPr>
        <w:t>Pending reimbursements are subject to cancellation subsequent to this period</w:t>
      </w:r>
      <w:r w:rsidRPr="009E4DF2">
        <w:rPr>
          <w:rFonts w:ascii="Arial" w:hAnsi="Arial" w:cs="Arial"/>
          <w:sz w:val="24"/>
          <w:szCs w:val="24"/>
        </w:rPr>
        <w:t xml:space="preserve">.   </w:t>
      </w:r>
    </w:p>
    <w:sectPr w:rsidR="009534A3" w:rsidRPr="00C818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68B" w:rsidRDefault="0045468B" w:rsidP="0045468B">
      <w:pPr>
        <w:spacing w:after="0" w:line="240" w:lineRule="auto"/>
      </w:pPr>
      <w:r>
        <w:separator/>
      </w:r>
    </w:p>
  </w:endnote>
  <w:endnote w:type="continuationSeparator" w:id="0">
    <w:p w:rsidR="0045468B" w:rsidRDefault="0045468B" w:rsidP="0045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8B" w:rsidRDefault="0045468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Revised February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67C9A" w:rsidRPr="00167C9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45468B" w:rsidRDefault="00454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68B" w:rsidRDefault="0045468B" w:rsidP="0045468B">
      <w:pPr>
        <w:spacing w:after="0" w:line="240" w:lineRule="auto"/>
      </w:pPr>
      <w:r>
        <w:separator/>
      </w:r>
    </w:p>
  </w:footnote>
  <w:footnote w:type="continuationSeparator" w:id="0">
    <w:p w:rsidR="0045468B" w:rsidRDefault="0045468B" w:rsidP="00454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448F"/>
    <w:multiLevelType w:val="hybridMultilevel"/>
    <w:tmpl w:val="1CAA0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1C094B"/>
    <w:multiLevelType w:val="hybridMultilevel"/>
    <w:tmpl w:val="83CC9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2594B9E"/>
    <w:multiLevelType w:val="hybridMultilevel"/>
    <w:tmpl w:val="44388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AB1167"/>
    <w:multiLevelType w:val="hybridMultilevel"/>
    <w:tmpl w:val="8AAEC3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F927BD"/>
    <w:multiLevelType w:val="hybridMultilevel"/>
    <w:tmpl w:val="27D69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1E7B90"/>
    <w:multiLevelType w:val="hybridMultilevel"/>
    <w:tmpl w:val="3160B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4D"/>
    <w:rsid w:val="00044F6F"/>
    <w:rsid w:val="00167C9A"/>
    <w:rsid w:val="00297EFF"/>
    <w:rsid w:val="003B3A29"/>
    <w:rsid w:val="0045468B"/>
    <w:rsid w:val="004554A9"/>
    <w:rsid w:val="00491058"/>
    <w:rsid w:val="005606AB"/>
    <w:rsid w:val="00713643"/>
    <w:rsid w:val="0071624D"/>
    <w:rsid w:val="00862537"/>
    <w:rsid w:val="009534A3"/>
    <w:rsid w:val="009E4DF2"/>
    <w:rsid w:val="00AD7756"/>
    <w:rsid w:val="00B07682"/>
    <w:rsid w:val="00C818C5"/>
    <w:rsid w:val="00CC01DD"/>
    <w:rsid w:val="00D33331"/>
    <w:rsid w:val="00E66DA4"/>
    <w:rsid w:val="00FC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24D"/>
    <w:pPr>
      <w:ind w:left="720"/>
      <w:contextualSpacing/>
    </w:pPr>
  </w:style>
  <w:style w:type="paragraph" w:styleId="Header">
    <w:name w:val="header"/>
    <w:basedOn w:val="Normal"/>
    <w:link w:val="HeaderChar"/>
    <w:uiPriority w:val="99"/>
    <w:unhideWhenUsed/>
    <w:rsid w:val="00454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68B"/>
  </w:style>
  <w:style w:type="paragraph" w:styleId="Footer">
    <w:name w:val="footer"/>
    <w:basedOn w:val="Normal"/>
    <w:link w:val="FooterChar"/>
    <w:uiPriority w:val="99"/>
    <w:unhideWhenUsed/>
    <w:rsid w:val="00454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68B"/>
  </w:style>
  <w:style w:type="paragraph" w:styleId="BalloonText">
    <w:name w:val="Balloon Text"/>
    <w:basedOn w:val="Normal"/>
    <w:link w:val="BalloonTextChar"/>
    <w:uiPriority w:val="99"/>
    <w:semiHidden/>
    <w:unhideWhenUsed/>
    <w:rsid w:val="00454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6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24D"/>
    <w:pPr>
      <w:ind w:left="720"/>
      <w:contextualSpacing/>
    </w:pPr>
  </w:style>
  <w:style w:type="paragraph" w:styleId="Header">
    <w:name w:val="header"/>
    <w:basedOn w:val="Normal"/>
    <w:link w:val="HeaderChar"/>
    <w:uiPriority w:val="99"/>
    <w:unhideWhenUsed/>
    <w:rsid w:val="00454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68B"/>
  </w:style>
  <w:style w:type="paragraph" w:styleId="Footer">
    <w:name w:val="footer"/>
    <w:basedOn w:val="Normal"/>
    <w:link w:val="FooterChar"/>
    <w:uiPriority w:val="99"/>
    <w:unhideWhenUsed/>
    <w:rsid w:val="00454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68B"/>
  </w:style>
  <w:style w:type="paragraph" w:styleId="BalloonText">
    <w:name w:val="Balloon Text"/>
    <w:basedOn w:val="Normal"/>
    <w:link w:val="BalloonTextChar"/>
    <w:uiPriority w:val="99"/>
    <w:semiHidden/>
    <w:unhideWhenUsed/>
    <w:rsid w:val="00454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6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Alliance Consulting Group</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Watson</dc:creator>
  <cp:lastModifiedBy>Dane Watson</cp:lastModifiedBy>
  <cp:revision>14</cp:revision>
  <dcterms:created xsi:type="dcterms:W3CDTF">2012-02-04T05:04:00Z</dcterms:created>
  <dcterms:modified xsi:type="dcterms:W3CDTF">2012-02-06T15:48:00Z</dcterms:modified>
</cp:coreProperties>
</file>