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14" w:rsidRPr="006D4514" w:rsidRDefault="006D4514" w:rsidP="006D4514">
      <w:pPr>
        <w:spacing w:after="0"/>
        <w:jc w:val="center"/>
        <w:rPr>
          <w:b/>
        </w:rPr>
      </w:pPr>
      <w:r w:rsidRPr="006D4514">
        <w:rPr>
          <w:b/>
        </w:rPr>
        <w:t>3001.9</w:t>
      </w:r>
    </w:p>
    <w:p w:rsidR="006D4514" w:rsidRPr="006D4514" w:rsidRDefault="008734B8" w:rsidP="006D4514">
      <w:pPr>
        <w:spacing w:after="0"/>
        <w:jc w:val="center"/>
        <w:rPr>
          <w:b/>
        </w:rPr>
      </w:pPr>
      <w:r>
        <w:rPr>
          <w:b/>
        </w:rPr>
        <w:t>November 11</w:t>
      </w:r>
      <w:r w:rsidR="006D4514" w:rsidRPr="006D4514">
        <w:rPr>
          <w:b/>
        </w:rPr>
        <w:t>,</w:t>
      </w:r>
      <w:r w:rsidR="009A5C7E" w:rsidRPr="006D4514">
        <w:rPr>
          <w:b/>
        </w:rPr>
        <w:t xml:space="preserve"> 2016</w:t>
      </w:r>
    </w:p>
    <w:p w:rsidR="00ED6135" w:rsidRPr="006D4514" w:rsidRDefault="005E21AC" w:rsidP="006D4514">
      <w:pPr>
        <w:spacing w:after="0"/>
        <w:jc w:val="center"/>
        <w:rPr>
          <w:b/>
        </w:rPr>
      </w:pPr>
      <w:r>
        <w:rPr>
          <w:b/>
        </w:rPr>
        <w:t xml:space="preserve">Draft </w:t>
      </w:r>
      <w:r w:rsidR="006D4514" w:rsidRPr="006D4514">
        <w:rPr>
          <w:b/>
        </w:rPr>
        <w:t>Meeting Notes</w:t>
      </w:r>
    </w:p>
    <w:p w:rsidR="006D4514" w:rsidRDefault="006D4514" w:rsidP="006D4514">
      <w:pPr>
        <w:spacing w:after="0"/>
      </w:pPr>
    </w:p>
    <w:p w:rsidR="007643A5" w:rsidRDefault="00A7072D">
      <w:r>
        <w:t>Invitees</w:t>
      </w:r>
      <w:r w:rsidR="007643A5">
        <w:t>:</w:t>
      </w:r>
    </w:p>
    <w:tbl>
      <w:tblPr>
        <w:tblStyle w:val="TableGrid"/>
        <w:tblW w:w="0" w:type="auto"/>
        <w:tblLook w:val="04A0" w:firstRow="1" w:lastRow="0" w:firstColumn="1" w:lastColumn="0" w:noHBand="0" w:noVBand="1"/>
      </w:tblPr>
      <w:tblGrid>
        <w:gridCol w:w="2337"/>
        <w:gridCol w:w="2337"/>
        <w:gridCol w:w="2338"/>
        <w:gridCol w:w="2338"/>
      </w:tblGrid>
      <w:tr w:rsidR="00A7072D" w:rsidTr="00415753">
        <w:tc>
          <w:tcPr>
            <w:tcW w:w="2337" w:type="dxa"/>
          </w:tcPr>
          <w:p w:rsidR="00A7072D" w:rsidRPr="005D64BB" w:rsidRDefault="00A7072D" w:rsidP="00A7072D">
            <w:r w:rsidRPr="005D64BB">
              <w:t>Gary Fox</w:t>
            </w:r>
          </w:p>
        </w:tc>
        <w:tc>
          <w:tcPr>
            <w:tcW w:w="2337" w:type="dxa"/>
          </w:tcPr>
          <w:p w:rsidR="00A7072D" w:rsidRPr="005D64BB" w:rsidRDefault="00A7072D" w:rsidP="00A7072D">
            <w:r w:rsidRPr="005D64BB">
              <w:t>IEEE, 3001 WG Chair</w:t>
            </w:r>
          </w:p>
        </w:tc>
        <w:tc>
          <w:tcPr>
            <w:tcW w:w="2338" w:type="dxa"/>
          </w:tcPr>
          <w:p w:rsidR="00A7072D" w:rsidRPr="005D64BB" w:rsidRDefault="00A7072D" w:rsidP="00A7072D">
            <w:r w:rsidRPr="005D64BB">
              <w:t>Robert Horner</w:t>
            </w:r>
          </w:p>
        </w:tc>
        <w:tc>
          <w:tcPr>
            <w:tcW w:w="2338" w:type="dxa"/>
          </w:tcPr>
          <w:p w:rsidR="00A7072D" w:rsidRDefault="00A7072D" w:rsidP="00A7072D">
            <w:r>
              <w:t>IES, Director of Public Policy</w:t>
            </w:r>
          </w:p>
        </w:tc>
      </w:tr>
      <w:tr w:rsidR="00A7072D" w:rsidTr="00415753">
        <w:tc>
          <w:tcPr>
            <w:tcW w:w="2337" w:type="dxa"/>
          </w:tcPr>
          <w:p w:rsidR="00A7072D" w:rsidRPr="005D64BB" w:rsidRDefault="00A7072D" w:rsidP="00A7072D">
            <w:r w:rsidRPr="005D64BB">
              <w:t>Patricia Roder</w:t>
            </w:r>
          </w:p>
        </w:tc>
        <w:tc>
          <w:tcPr>
            <w:tcW w:w="2337" w:type="dxa"/>
          </w:tcPr>
          <w:p w:rsidR="00A7072D" w:rsidRPr="005D64BB" w:rsidRDefault="00A7072D" w:rsidP="00A7072D">
            <w:r w:rsidRPr="005D64BB">
              <w:t>IEEE, Senior Program Manager</w:t>
            </w:r>
          </w:p>
        </w:tc>
        <w:tc>
          <w:tcPr>
            <w:tcW w:w="2338" w:type="dxa"/>
          </w:tcPr>
          <w:p w:rsidR="00A7072D" w:rsidRPr="005D64BB" w:rsidRDefault="00A7072D" w:rsidP="00A7072D">
            <w:r w:rsidRPr="005D64BB">
              <w:t xml:space="preserve">Brian </w:t>
            </w:r>
            <w:proofErr w:type="spellStart"/>
            <w:r w:rsidRPr="005D64BB">
              <w:t>Liebel</w:t>
            </w:r>
            <w:proofErr w:type="spellEnd"/>
          </w:p>
        </w:tc>
        <w:tc>
          <w:tcPr>
            <w:tcW w:w="2338" w:type="dxa"/>
          </w:tcPr>
          <w:p w:rsidR="00A7072D" w:rsidRDefault="00A7072D" w:rsidP="00A7072D">
            <w:r>
              <w:t>IES, Director of Standards</w:t>
            </w:r>
          </w:p>
        </w:tc>
      </w:tr>
      <w:tr w:rsidR="00A7072D" w:rsidTr="00415753">
        <w:tc>
          <w:tcPr>
            <w:tcW w:w="2337" w:type="dxa"/>
          </w:tcPr>
          <w:p w:rsidR="00A7072D" w:rsidRPr="005D64BB" w:rsidRDefault="00A7072D" w:rsidP="00A7072D">
            <w:proofErr w:type="spellStart"/>
            <w:r w:rsidRPr="005D64BB">
              <w:t>Anasthasie</w:t>
            </w:r>
            <w:proofErr w:type="spellEnd"/>
            <w:r w:rsidRPr="005D64BB">
              <w:t xml:space="preserve"> </w:t>
            </w:r>
            <w:proofErr w:type="spellStart"/>
            <w:r w:rsidRPr="005D64BB">
              <w:t>Sainvilus</w:t>
            </w:r>
            <w:proofErr w:type="spellEnd"/>
          </w:p>
        </w:tc>
        <w:tc>
          <w:tcPr>
            <w:tcW w:w="2337" w:type="dxa"/>
          </w:tcPr>
          <w:p w:rsidR="00A7072D" w:rsidRPr="005D64BB" w:rsidRDefault="00A7072D" w:rsidP="00A7072D">
            <w:r w:rsidRPr="005D64BB">
              <w:t xml:space="preserve">IEEE, </w:t>
            </w:r>
          </w:p>
        </w:tc>
        <w:tc>
          <w:tcPr>
            <w:tcW w:w="2338" w:type="dxa"/>
          </w:tcPr>
          <w:p w:rsidR="00A7072D" w:rsidRPr="005D64BB" w:rsidRDefault="00A7072D" w:rsidP="00A7072D">
            <w:r w:rsidRPr="005D64BB">
              <w:t>Mark Lien</w:t>
            </w:r>
          </w:p>
        </w:tc>
        <w:tc>
          <w:tcPr>
            <w:tcW w:w="2338" w:type="dxa"/>
          </w:tcPr>
          <w:p w:rsidR="00A7072D" w:rsidRDefault="00A7072D" w:rsidP="00A7072D">
            <w:r>
              <w:t>IES, Industry Relations Manager</w:t>
            </w:r>
          </w:p>
        </w:tc>
      </w:tr>
      <w:tr w:rsidR="00A7072D" w:rsidTr="00415753">
        <w:tc>
          <w:tcPr>
            <w:tcW w:w="2337" w:type="dxa"/>
          </w:tcPr>
          <w:p w:rsidR="00A7072D" w:rsidRPr="005D64BB" w:rsidRDefault="00A7072D" w:rsidP="00A7072D">
            <w:r w:rsidRPr="005D64BB">
              <w:t>Erin Spiewak</w:t>
            </w:r>
          </w:p>
        </w:tc>
        <w:tc>
          <w:tcPr>
            <w:tcW w:w="2337" w:type="dxa"/>
          </w:tcPr>
          <w:p w:rsidR="00A7072D" w:rsidRPr="005D64BB" w:rsidRDefault="00A7072D" w:rsidP="00A7072D">
            <w:r w:rsidRPr="005D64BB">
              <w:t>IEEE, Manager of Operational Program Management</w:t>
            </w:r>
          </w:p>
        </w:tc>
        <w:tc>
          <w:tcPr>
            <w:tcW w:w="2338" w:type="dxa"/>
          </w:tcPr>
          <w:p w:rsidR="00A7072D" w:rsidRPr="005D64BB" w:rsidRDefault="00A7072D" w:rsidP="00A7072D">
            <w:r w:rsidRPr="005D64BB">
              <w:t>Patricia McGillicuddy</w:t>
            </w:r>
          </w:p>
        </w:tc>
        <w:tc>
          <w:tcPr>
            <w:tcW w:w="2338" w:type="dxa"/>
          </w:tcPr>
          <w:p w:rsidR="00A7072D" w:rsidRDefault="00A7072D" w:rsidP="00A7072D">
            <w:r>
              <w:t>IES, Manager of Standards Development</w:t>
            </w:r>
          </w:p>
        </w:tc>
      </w:tr>
      <w:tr w:rsidR="00A7072D" w:rsidTr="00415753">
        <w:tc>
          <w:tcPr>
            <w:tcW w:w="2337" w:type="dxa"/>
          </w:tcPr>
          <w:p w:rsidR="00A7072D" w:rsidRPr="005D64BB" w:rsidRDefault="00A7072D" w:rsidP="00A7072D">
            <w:r w:rsidRPr="005D64BB">
              <w:t>Steven Townsend</w:t>
            </w:r>
          </w:p>
        </w:tc>
        <w:tc>
          <w:tcPr>
            <w:tcW w:w="2337" w:type="dxa"/>
          </w:tcPr>
          <w:p w:rsidR="00A7072D" w:rsidRPr="005D64BB" w:rsidRDefault="00A7072D" w:rsidP="00A7072D">
            <w:r w:rsidRPr="005D64BB">
              <w:t>IEEE, 3001.9 WG Chair</w:t>
            </w:r>
          </w:p>
        </w:tc>
        <w:tc>
          <w:tcPr>
            <w:tcW w:w="2338" w:type="dxa"/>
          </w:tcPr>
          <w:p w:rsidR="00A7072D" w:rsidRPr="005D64BB" w:rsidRDefault="00A7072D" w:rsidP="00A7072D">
            <w:r w:rsidRPr="005D64BB">
              <w:t>Howard Wolfman</w:t>
            </w:r>
          </w:p>
        </w:tc>
        <w:tc>
          <w:tcPr>
            <w:tcW w:w="2338" w:type="dxa"/>
          </w:tcPr>
          <w:p w:rsidR="00A7072D" w:rsidRDefault="00A7072D" w:rsidP="00A7072D">
            <w:r>
              <w:t>IEEE / IES, Valued member</w:t>
            </w:r>
          </w:p>
        </w:tc>
      </w:tr>
    </w:tbl>
    <w:p w:rsidR="00415753" w:rsidRDefault="00415753"/>
    <w:p w:rsidR="00A7072D" w:rsidRDefault="00A7072D">
      <w:r>
        <w:t>Attendees:</w:t>
      </w:r>
    </w:p>
    <w:tbl>
      <w:tblPr>
        <w:tblStyle w:val="TableGrid"/>
        <w:tblW w:w="0" w:type="auto"/>
        <w:tblLook w:val="04A0" w:firstRow="1" w:lastRow="0" w:firstColumn="1" w:lastColumn="0" w:noHBand="0" w:noVBand="1"/>
      </w:tblPr>
      <w:tblGrid>
        <w:gridCol w:w="2337"/>
        <w:gridCol w:w="2337"/>
        <w:gridCol w:w="2338"/>
        <w:gridCol w:w="2338"/>
      </w:tblGrid>
      <w:tr w:rsidR="00A7072D" w:rsidTr="00720475">
        <w:tc>
          <w:tcPr>
            <w:tcW w:w="2337" w:type="dxa"/>
          </w:tcPr>
          <w:p w:rsidR="00A7072D" w:rsidRDefault="00A7072D" w:rsidP="00A7072D">
            <w:r>
              <w:t>Gary Fox</w:t>
            </w:r>
          </w:p>
        </w:tc>
        <w:tc>
          <w:tcPr>
            <w:tcW w:w="2337" w:type="dxa"/>
          </w:tcPr>
          <w:p w:rsidR="00A7072D" w:rsidRDefault="00FE50D8" w:rsidP="006D4514">
            <w:r>
              <w:t>Howard Wolfman</w:t>
            </w:r>
          </w:p>
        </w:tc>
        <w:tc>
          <w:tcPr>
            <w:tcW w:w="2338" w:type="dxa"/>
          </w:tcPr>
          <w:p w:rsidR="00A7072D" w:rsidRDefault="00B970EE" w:rsidP="00A7072D">
            <w:r>
              <w:t>Mark Lien</w:t>
            </w:r>
          </w:p>
        </w:tc>
        <w:tc>
          <w:tcPr>
            <w:tcW w:w="2338" w:type="dxa"/>
          </w:tcPr>
          <w:p w:rsidR="00A7072D" w:rsidRDefault="00B970EE" w:rsidP="00A7072D">
            <w:r>
              <w:t>Robert Horner</w:t>
            </w:r>
          </w:p>
        </w:tc>
      </w:tr>
      <w:tr w:rsidR="006D4514" w:rsidTr="00720475">
        <w:tc>
          <w:tcPr>
            <w:tcW w:w="2337" w:type="dxa"/>
          </w:tcPr>
          <w:p w:rsidR="006D4514" w:rsidRDefault="00B970EE" w:rsidP="006A10DF">
            <w:r>
              <w:t>Steven Townsend</w:t>
            </w:r>
          </w:p>
        </w:tc>
        <w:tc>
          <w:tcPr>
            <w:tcW w:w="2337" w:type="dxa"/>
          </w:tcPr>
          <w:p w:rsidR="006D4514" w:rsidRDefault="005D64BB" w:rsidP="006A10DF">
            <w:r w:rsidRPr="005D64BB">
              <w:t xml:space="preserve">Brian </w:t>
            </w:r>
            <w:proofErr w:type="spellStart"/>
            <w:r w:rsidRPr="005D64BB">
              <w:t>Liebel</w:t>
            </w:r>
            <w:proofErr w:type="spellEnd"/>
          </w:p>
        </w:tc>
        <w:tc>
          <w:tcPr>
            <w:tcW w:w="2338" w:type="dxa"/>
          </w:tcPr>
          <w:p w:rsidR="006D4514" w:rsidRDefault="006D4514" w:rsidP="00A7072D"/>
        </w:tc>
        <w:tc>
          <w:tcPr>
            <w:tcW w:w="2338" w:type="dxa"/>
          </w:tcPr>
          <w:p w:rsidR="006D4514" w:rsidRDefault="006D4514" w:rsidP="00A7072D"/>
        </w:tc>
      </w:tr>
    </w:tbl>
    <w:p w:rsidR="00A7072D" w:rsidRDefault="00A7072D"/>
    <w:p w:rsidR="007643A5" w:rsidRDefault="00A7072D">
      <w:r>
        <w:t>Meeting Notes:</w:t>
      </w:r>
    </w:p>
    <w:p w:rsidR="00C856DD" w:rsidRPr="00A837DB" w:rsidRDefault="004653AC" w:rsidP="00A255A5">
      <w:pPr>
        <w:pStyle w:val="ListParagraph"/>
        <w:numPr>
          <w:ilvl w:val="0"/>
          <w:numId w:val="2"/>
        </w:numPr>
        <w:rPr>
          <w:b/>
          <w:i/>
          <w:color w:val="FF0000"/>
        </w:rPr>
      </w:pPr>
      <w:r w:rsidRPr="00A837DB">
        <w:t>NFPA has a research project on 220.12 in process</w:t>
      </w:r>
      <w:r w:rsidR="00DF2419" w:rsidRPr="00A837DB">
        <w:t>.</w:t>
      </w:r>
      <w:r w:rsidRPr="00A837DB">
        <w:t xml:space="preserve"> Michael Anthony is part of that task group and it was suggested that Michael Anthony </w:t>
      </w:r>
      <w:r w:rsidR="00516CAE" w:rsidRPr="00A837DB">
        <w:t xml:space="preserve">act as a </w:t>
      </w:r>
      <w:r w:rsidRPr="00A837DB">
        <w:t xml:space="preserve">liaison to our working committee for </w:t>
      </w:r>
      <w:r w:rsidR="00516CAE" w:rsidRPr="00A837DB">
        <w:t>that task group</w:t>
      </w:r>
      <w:r w:rsidRPr="00A837DB">
        <w:t>. S</w:t>
      </w:r>
      <w:r w:rsidR="00516CAE" w:rsidRPr="00A837DB">
        <w:t>teve will reach out to him and ask if he would be willing to do this and the duration of the task group.</w:t>
      </w:r>
      <w:r w:rsidR="00A837DB">
        <w:t xml:space="preserve">  </w:t>
      </w:r>
      <w:r w:rsidR="00A837DB" w:rsidRPr="00A837DB">
        <w:rPr>
          <w:b/>
          <w:i/>
          <w:color w:val="FF0000"/>
        </w:rPr>
        <w:t>Steve will ask Mike this coming week.</w:t>
      </w:r>
    </w:p>
    <w:p w:rsidR="00516CAE" w:rsidRDefault="00516CAE" w:rsidP="00A255A5">
      <w:pPr>
        <w:pStyle w:val="ListParagraph"/>
        <w:numPr>
          <w:ilvl w:val="0"/>
          <w:numId w:val="2"/>
        </w:numPr>
      </w:pPr>
      <w:r>
        <w:t>IES will try to get a member of IES RP-7 (Recommended Practice for Industrial Lighting) to also be a working group member of our committee.</w:t>
      </w:r>
      <w:r w:rsidR="00E57D3D">
        <w:t xml:space="preserve"> </w:t>
      </w:r>
      <w:r w:rsidR="00E57D3D">
        <w:rPr>
          <w:b/>
          <w:i/>
          <w:color w:val="FF0000"/>
        </w:rPr>
        <w:t xml:space="preserve">We do have a committee member Bill Busch from RP-7. </w:t>
      </w:r>
      <w:r w:rsidR="008D3F37">
        <w:rPr>
          <w:b/>
          <w:i/>
          <w:color w:val="FF0000"/>
        </w:rPr>
        <w:t>Mark sent a list of the IES members that will be working on the committee.</w:t>
      </w:r>
    </w:p>
    <w:p w:rsidR="00516CAE" w:rsidRDefault="00516CAE" w:rsidP="00A255A5">
      <w:pPr>
        <w:pStyle w:val="ListParagraph"/>
        <w:numPr>
          <w:ilvl w:val="0"/>
          <w:numId w:val="2"/>
        </w:numPr>
      </w:pPr>
      <w:r>
        <w:t>Howard recommended that we develop a document that list the applicable standards that our document may reference.  Steve will develop a template for the form and send it to the members.</w:t>
      </w:r>
      <w:r w:rsidR="008D3F37">
        <w:t xml:space="preserve"> </w:t>
      </w:r>
      <w:r w:rsidR="008D3F37">
        <w:rPr>
          <w:b/>
          <w:i/>
          <w:color w:val="FF0000"/>
        </w:rPr>
        <w:t xml:space="preserve">Steve presented the draft of the form. </w:t>
      </w:r>
      <w:r w:rsidR="008D3F37" w:rsidRPr="008D3F37">
        <w:rPr>
          <w:b/>
          <w:i/>
          <w:color w:val="FF0000"/>
        </w:rPr>
        <w:t xml:space="preserve">Mark </w:t>
      </w:r>
      <w:r w:rsidR="008D3F37">
        <w:rPr>
          <w:b/>
          <w:i/>
          <w:color w:val="FF0000"/>
        </w:rPr>
        <w:t>sent a list of IES Standards and Steve will add to the form.</w:t>
      </w:r>
    </w:p>
    <w:p w:rsidR="00516CAE" w:rsidRDefault="00516CAE" w:rsidP="00A255A5">
      <w:pPr>
        <w:pStyle w:val="ListParagraph"/>
        <w:numPr>
          <w:ilvl w:val="0"/>
          <w:numId w:val="2"/>
        </w:numPr>
      </w:pPr>
      <w:r>
        <w:t>Michael Armstrong volunteered to develop a write-up for power distribution system for campus lighting systems.  Steve will ask if he can provide an abstract so the group can better understand the scope and intent</w:t>
      </w:r>
      <w:r w:rsidRPr="008D3F37">
        <w:rPr>
          <w:b/>
          <w:i/>
          <w:color w:val="FF0000"/>
        </w:rPr>
        <w:t>.</w:t>
      </w:r>
      <w:r w:rsidR="008D3F37" w:rsidRPr="008D3F37">
        <w:rPr>
          <w:b/>
          <w:i/>
          <w:color w:val="FF0000"/>
        </w:rPr>
        <w:t xml:space="preserve">  Steve will </w:t>
      </w:r>
      <w:r w:rsidR="008D3F37">
        <w:rPr>
          <w:b/>
          <w:i/>
          <w:color w:val="FF0000"/>
        </w:rPr>
        <w:t>follow u</w:t>
      </w:r>
      <w:r w:rsidR="008D3F37" w:rsidRPr="008D3F37">
        <w:rPr>
          <w:b/>
          <w:i/>
          <w:color w:val="FF0000"/>
        </w:rPr>
        <w:t>p.</w:t>
      </w:r>
    </w:p>
    <w:p w:rsidR="00AD5649" w:rsidRDefault="00AD5649" w:rsidP="00434405">
      <w:pPr>
        <w:pStyle w:val="ListParagraph"/>
        <w:numPr>
          <w:ilvl w:val="0"/>
          <w:numId w:val="2"/>
        </w:numPr>
      </w:pPr>
      <w:r>
        <w:t xml:space="preserve">The scope of the document would go beyond North American Applications.  Japan has </w:t>
      </w:r>
      <w:proofErr w:type="gramStart"/>
      <w:r>
        <w:t>a</w:t>
      </w:r>
      <w:proofErr w:type="gramEnd"/>
      <w:r>
        <w:t xml:space="preserve"> </w:t>
      </w:r>
      <w:proofErr w:type="spellStart"/>
      <w:r>
        <w:t>equilvalent</w:t>
      </w:r>
      <w:proofErr w:type="spellEnd"/>
      <w:r>
        <w:t xml:space="preserve"> organization </w:t>
      </w:r>
      <w:r w:rsidR="008D3F37" w:rsidRPr="008D3F37">
        <w:rPr>
          <w:b/>
          <w:i/>
          <w:color w:val="FF0000"/>
        </w:rPr>
        <w:t>(IEIJ Illuminating Engineering Institute of Japan</w:t>
      </w:r>
      <w:r w:rsidR="008D3F37">
        <w:rPr>
          <w:b/>
          <w:i/>
          <w:color w:val="FF0000"/>
        </w:rPr>
        <w:t>)</w:t>
      </w:r>
      <w:r w:rsidR="008D3F37" w:rsidRPr="008D3F37">
        <w:rPr>
          <w:color w:val="FF0000"/>
        </w:rPr>
        <w:t xml:space="preserve"> </w:t>
      </w:r>
      <w:r>
        <w:t>to the IES that the IES has a working relationship with.  They may be a resource for lighting practices in that part of the world.  IEEE also has members in different regions of the</w:t>
      </w:r>
      <w:r w:rsidR="008D3F37">
        <w:t xml:space="preserve"> world. Gary suggested that Clau</w:t>
      </w:r>
      <w:r>
        <w:t>d</w:t>
      </w:r>
      <w:r w:rsidR="008D3F37">
        <w:t>i</w:t>
      </w:r>
      <w:r>
        <w:t xml:space="preserve">o </w:t>
      </w:r>
      <w:proofErr w:type="spellStart"/>
      <w:r>
        <w:t>Mar</w:t>
      </w:r>
      <w:r w:rsidR="008D3F37">
        <w:t>de</w:t>
      </w:r>
      <w:r>
        <w:t>gan</w:t>
      </w:r>
      <w:proofErr w:type="spellEnd"/>
      <w:r>
        <w:t xml:space="preserve"> is an active member from South America and may be a resource for that area of the world. Steve also included </w:t>
      </w:r>
      <w:r w:rsidRPr="00AD5649">
        <w:t>Giuseppe Parise</w:t>
      </w:r>
      <w:r>
        <w:t xml:space="preserve"> as a potential IEEE member that could be a resource for lighting practices in Europe. </w:t>
      </w:r>
      <w:r>
        <w:lastRenderedPageBreak/>
        <w:t xml:space="preserve">Giuseppe is a professor of Electrical Engineering at </w:t>
      </w:r>
      <w:r w:rsidR="00434405" w:rsidRPr="00434405">
        <w:t>Sapienza University of Rome, Italy</w:t>
      </w:r>
      <w:r w:rsidR="00434405">
        <w:t>.</w:t>
      </w:r>
      <w:r w:rsidR="008D3F37" w:rsidRPr="008D3F37">
        <w:rPr>
          <w:b/>
          <w:i/>
          <w:color w:val="FF0000"/>
        </w:rPr>
        <w:t xml:space="preserve"> </w:t>
      </w:r>
      <w:r w:rsidR="008D3F37" w:rsidRPr="008D3F37">
        <w:rPr>
          <w:b/>
          <w:i/>
          <w:color w:val="FF0000"/>
        </w:rPr>
        <w:t>Steve will follow</w:t>
      </w:r>
      <w:r w:rsidR="008D3F37">
        <w:rPr>
          <w:b/>
          <w:i/>
          <w:color w:val="FF0000"/>
        </w:rPr>
        <w:t xml:space="preserve"> </w:t>
      </w:r>
      <w:r w:rsidR="008D3F37" w:rsidRPr="008D3F37">
        <w:rPr>
          <w:b/>
          <w:i/>
          <w:color w:val="FF0000"/>
        </w:rPr>
        <w:t>up on the IEEE contacts.</w:t>
      </w:r>
    </w:p>
    <w:p w:rsidR="00434405" w:rsidRDefault="00434405" w:rsidP="00434405">
      <w:pPr>
        <w:pStyle w:val="ListParagraph"/>
        <w:numPr>
          <w:ilvl w:val="0"/>
          <w:numId w:val="2"/>
        </w:numPr>
      </w:pPr>
      <w:r>
        <w:t>Mark is going to send Steve the IES list of standards.</w:t>
      </w:r>
      <w:r w:rsidR="008D3F37">
        <w:t xml:space="preserve"> </w:t>
      </w:r>
      <w:r w:rsidR="008D3F37" w:rsidRPr="008D3F37">
        <w:rPr>
          <w:b/>
          <w:i/>
          <w:color w:val="FF0000"/>
        </w:rPr>
        <w:t>Mark sent the list to Steve.</w:t>
      </w:r>
    </w:p>
    <w:p w:rsidR="00434405" w:rsidRPr="008D3F37" w:rsidRDefault="00434405" w:rsidP="00434405">
      <w:pPr>
        <w:pStyle w:val="ListParagraph"/>
        <w:numPr>
          <w:ilvl w:val="0"/>
          <w:numId w:val="2"/>
        </w:numPr>
        <w:rPr>
          <w:b/>
          <w:i/>
          <w:color w:val="FF0000"/>
        </w:rPr>
      </w:pPr>
      <w:r>
        <w:t xml:space="preserve">Brian is solidifying the IES working group members.  Howard is a member of IEEE and IES.  At this point he is planning to be </w:t>
      </w:r>
      <w:proofErr w:type="gramStart"/>
      <w:r>
        <w:t>a</w:t>
      </w:r>
      <w:proofErr w:type="gramEnd"/>
      <w:r>
        <w:t xml:space="preserve"> IES representative.</w:t>
      </w:r>
      <w:r w:rsidR="008D3F37">
        <w:t xml:space="preserve">  List has been sent to Steve. </w:t>
      </w:r>
      <w:r w:rsidR="008D3F37" w:rsidRPr="008D3F37">
        <w:rPr>
          <w:b/>
          <w:i/>
          <w:color w:val="FF0000"/>
        </w:rPr>
        <w:t xml:space="preserve">Steve will consolidate into one </w:t>
      </w:r>
      <w:proofErr w:type="spellStart"/>
      <w:r w:rsidR="008D3F37" w:rsidRPr="008D3F37">
        <w:rPr>
          <w:b/>
          <w:i/>
          <w:color w:val="FF0000"/>
        </w:rPr>
        <w:t>lEEE</w:t>
      </w:r>
      <w:proofErr w:type="spellEnd"/>
      <w:r w:rsidR="008D3F37">
        <w:rPr>
          <w:b/>
          <w:i/>
          <w:color w:val="FF0000"/>
        </w:rPr>
        <w:t xml:space="preserve"> / I</w:t>
      </w:r>
      <w:r w:rsidR="008D3F37" w:rsidRPr="008D3F37">
        <w:rPr>
          <w:b/>
          <w:i/>
          <w:color w:val="FF0000"/>
        </w:rPr>
        <w:t>ES list for the working group.</w:t>
      </w:r>
    </w:p>
    <w:p w:rsidR="00434405" w:rsidRDefault="00434405" w:rsidP="00434405">
      <w:pPr>
        <w:pStyle w:val="ListParagraph"/>
        <w:numPr>
          <w:ilvl w:val="0"/>
          <w:numId w:val="2"/>
        </w:numPr>
      </w:pPr>
      <w:r>
        <w:t>Reviewed PAR document.  Gary will submit par by Monday October 3,</w:t>
      </w:r>
      <w:r w:rsidR="008D3F37">
        <w:t xml:space="preserve"> </w:t>
      </w:r>
      <w:r>
        <w:t>2016. Par should be approved at t</w:t>
      </w:r>
      <w:r w:rsidR="008D3F37">
        <w:t xml:space="preserve">he NECSOM meeting in December.  </w:t>
      </w:r>
      <w:r w:rsidR="008D3F37" w:rsidRPr="008D3F37">
        <w:rPr>
          <w:b/>
          <w:i/>
          <w:color w:val="FF0000"/>
        </w:rPr>
        <w:t>On track so far.</w:t>
      </w:r>
      <w:r w:rsidR="006C6AF5">
        <w:rPr>
          <w:b/>
          <w:i/>
          <w:color w:val="FF0000"/>
        </w:rPr>
        <w:t xml:space="preserve"> Should be approved the first week of December.</w:t>
      </w:r>
    </w:p>
    <w:p w:rsidR="006C6AF5" w:rsidRDefault="00434405" w:rsidP="00CA7E0D">
      <w:pPr>
        <w:pStyle w:val="ListParagraph"/>
        <w:numPr>
          <w:ilvl w:val="0"/>
          <w:numId w:val="2"/>
        </w:numPr>
      </w:pPr>
      <w:r>
        <w:t>Anticipate that kick-off for the joint IES/IEEE committee should be either January or February 2017. Intend to start off with a once per month meeting initially and adjust the schedule as needed.</w:t>
      </w:r>
      <w:r w:rsidR="006C6AF5">
        <w:t xml:space="preserve"> </w:t>
      </w:r>
      <w:r w:rsidR="006C6AF5" w:rsidRPr="006C6AF5">
        <w:rPr>
          <w:b/>
          <w:i/>
          <w:color w:val="FF0000"/>
        </w:rPr>
        <w:t>Set the first meeting date for Monday January 9</w:t>
      </w:r>
      <w:r w:rsidR="006C6AF5" w:rsidRPr="006C6AF5">
        <w:rPr>
          <w:b/>
          <w:i/>
          <w:color w:val="FF0000"/>
          <w:vertAlign w:val="superscript"/>
        </w:rPr>
        <w:t xml:space="preserve">, </w:t>
      </w:r>
      <w:r w:rsidR="006C6AF5" w:rsidRPr="006C6AF5">
        <w:rPr>
          <w:b/>
          <w:i/>
          <w:color w:val="FF0000"/>
        </w:rPr>
        <w:t>2016 at 11:00AM-12:00PM EST.</w:t>
      </w:r>
      <w:r w:rsidR="006C6AF5">
        <w:rPr>
          <w:b/>
          <w:i/>
          <w:color w:val="FF0000"/>
        </w:rPr>
        <w:t xml:space="preserve"> Steve will send out the invitation.</w:t>
      </w:r>
    </w:p>
    <w:p w:rsidR="00434405" w:rsidRDefault="00434405" w:rsidP="00CA7E0D">
      <w:pPr>
        <w:pStyle w:val="ListParagraph"/>
        <w:numPr>
          <w:ilvl w:val="0"/>
          <w:numId w:val="2"/>
        </w:numPr>
      </w:pPr>
      <w:r>
        <w:t xml:space="preserve">IEEE technical book working groups have a face-to-face meeting twice a year at the Industrial &amp; Commercial Power Systems (I&amp;CPS) Annual meeting in May and the Industrial Application Society (IAS) Annual meeting in October.  IES has an annual meeting in the late summer, the 2017 IES Meeting will be in Portland. Steve will create a form and </w:t>
      </w:r>
      <w:r w:rsidR="003F1ABE">
        <w:t>list the upcoming IEEE meetings and send out to the group. Brian will fill-in the IES upcoming meetings.</w:t>
      </w:r>
      <w:r w:rsidR="006C6AF5">
        <w:t xml:space="preserve"> Not ready for this meeting.  </w:t>
      </w:r>
      <w:r w:rsidR="006C6AF5" w:rsidRPr="006C6AF5">
        <w:rPr>
          <w:b/>
          <w:i/>
          <w:color w:val="FF0000"/>
        </w:rPr>
        <w:t xml:space="preserve">Steve will </w:t>
      </w:r>
      <w:r w:rsidR="006C6AF5">
        <w:rPr>
          <w:b/>
          <w:i/>
          <w:color w:val="FF0000"/>
        </w:rPr>
        <w:t>create the form and send it out to Brian.</w:t>
      </w:r>
    </w:p>
    <w:p w:rsidR="006C6AF5" w:rsidRPr="006C6AF5" w:rsidRDefault="006C6AF5" w:rsidP="00AD5649">
      <w:pPr>
        <w:pStyle w:val="ListParagraph"/>
        <w:numPr>
          <w:ilvl w:val="0"/>
          <w:numId w:val="2"/>
        </w:numPr>
        <w:rPr>
          <w:b/>
          <w:i/>
        </w:rPr>
      </w:pPr>
      <w:r w:rsidRPr="006C6AF5">
        <w:rPr>
          <w:b/>
          <w:i/>
          <w:color w:val="FF0000"/>
        </w:rPr>
        <w:t>Discussed the inclusion of flicker information in the 3001.9.  NEMA is publishing a standard on flicker in the first quarter of 2017.  We will wait until it is published and we can review before we do any more on this issue.</w:t>
      </w:r>
    </w:p>
    <w:p w:rsidR="00DF2419" w:rsidRDefault="00DF2419" w:rsidP="00AD5649">
      <w:pPr>
        <w:pStyle w:val="ListParagraph"/>
        <w:numPr>
          <w:ilvl w:val="0"/>
          <w:numId w:val="2"/>
        </w:numPr>
      </w:pPr>
      <w:r w:rsidRPr="005D64BB">
        <w:t xml:space="preserve">Steve will send </w:t>
      </w:r>
      <w:r w:rsidR="005D64BB" w:rsidRPr="005D64BB">
        <w:t xml:space="preserve">out invitation for next </w:t>
      </w:r>
      <w:r w:rsidR="00A837DB">
        <w:t>meeting to be held on Monday January 9</w:t>
      </w:r>
      <w:r w:rsidR="00786EED" w:rsidRPr="00786EED">
        <w:rPr>
          <w:vertAlign w:val="superscript"/>
        </w:rPr>
        <w:t>th</w:t>
      </w:r>
      <w:r w:rsidR="005D64BB" w:rsidRPr="005D64BB">
        <w:t xml:space="preserve"> at 11:00AM-12:00PM ES</w:t>
      </w:r>
      <w:r w:rsidRPr="005D64BB">
        <w:t>T.</w:t>
      </w:r>
      <w:bookmarkStart w:id="0" w:name="_GoBack"/>
      <w:bookmarkEnd w:id="0"/>
    </w:p>
    <w:sectPr w:rsidR="00DF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344"/>
    <w:multiLevelType w:val="hybridMultilevel"/>
    <w:tmpl w:val="34947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27D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79"/>
    <w:rsid w:val="00005AAE"/>
    <w:rsid w:val="00012C0E"/>
    <w:rsid w:val="00022C3F"/>
    <w:rsid w:val="00025AFB"/>
    <w:rsid w:val="00025D79"/>
    <w:rsid w:val="00027FE0"/>
    <w:rsid w:val="00031123"/>
    <w:rsid w:val="00031FE1"/>
    <w:rsid w:val="00033454"/>
    <w:rsid w:val="00046147"/>
    <w:rsid w:val="000478A3"/>
    <w:rsid w:val="0005590C"/>
    <w:rsid w:val="000A1111"/>
    <w:rsid w:val="000D09DF"/>
    <w:rsid w:val="000D285B"/>
    <w:rsid w:val="000E30BF"/>
    <w:rsid w:val="000E7EC3"/>
    <w:rsid w:val="000F1AC0"/>
    <w:rsid w:val="000F2542"/>
    <w:rsid w:val="000F524F"/>
    <w:rsid w:val="0010096F"/>
    <w:rsid w:val="00103F3C"/>
    <w:rsid w:val="001063DE"/>
    <w:rsid w:val="00112380"/>
    <w:rsid w:val="00120407"/>
    <w:rsid w:val="00122F16"/>
    <w:rsid w:val="00153206"/>
    <w:rsid w:val="00160EA0"/>
    <w:rsid w:val="0017086F"/>
    <w:rsid w:val="00180A31"/>
    <w:rsid w:val="00190977"/>
    <w:rsid w:val="00191649"/>
    <w:rsid w:val="001B632B"/>
    <w:rsid w:val="001E1723"/>
    <w:rsid w:val="001F3CA7"/>
    <w:rsid w:val="001F42D7"/>
    <w:rsid w:val="00231B28"/>
    <w:rsid w:val="00231EB1"/>
    <w:rsid w:val="00244BB7"/>
    <w:rsid w:val="00251E08"/>
    <w:rsid w:val="00266126"/>
    <w:rsid w:val="00284198"/>
    <w:rsid w:val="0028763E"/>
    <w:rsid w:val="0029184A"/>
    <w:rsid w:val="002B3F6C"/>
    <w:rsid w:val="002C5841"/>
    <w:rsid w:val="002D391E"/>
    <w:rsid w:val="002E1814"/>
    <w:rsid w:val="002E223F"/>
    <w:rsid w:val="002F588E"/>
    <w:rsid w:val="00304C66"/>
    <w:rsid w:val="00307A85"/>
    <w:rsid w:val="003123D8"/>
    <w:rsid w:val="00322FB1"/>
    <w:rsid w:val="00326334"/>
    <w:rsid w:val="003306D3"/>
    <w:rsid w:val="00334D51"/>
    <w:rsid w:val="00351A33"/>
    <w:rsid w:val="00352840"/>
    <w:rsid w:val="00362924"/>
    <w:rsid w:val="003872E6"/>
    <w:rsid w:val="00387F93"/>
    <w:rsid w:val="00393028"/>
    <w:rsid w:val="003C56B0"/>
    <w:rsid w:val="003F1ABE"/>
    <w:rsid w:val="003F4662"/>
    <w:rsid w:val="004027B5"/>
    <w:rsid w:val="00413790"/>
    <w:rsid w:val="004147DC"/>
    <w:rsid w:val="00415753"/>
    <w:rsid w:val="004262F3"/>
    <w:rsid w:val="0043330C"/>
    <w:rsid w:val="00434405"/>
    <w:rsid w:val="00441064"/>
    <w:rsid w:val="00444B6D"/>
    <w:rsid w:val="004653AC"/>
    <w:rsid w:val="00466946"/>
    <w:rsid w:val="004715AF"/>
    <w:rsid w:val="0047749E"/>
    <w:rsid w:val="004972DD"/>
    <w:rsid w:val="004A629A"/>
    <w:rsid w:val="004C7C3D"/>
    <w:rsid w:val="004E039F"/>
    <w:rsid w:val="004F08E5"/>
    <w:rsid w:val="004F4AC9"/>
    <w:rsid w:val="004F773B"/>
    <w:rsid w:val="005125B8"/>
    <w:rsid w:val="005128DA"/>
    <w:rsid w:val="00516CAE"/>
    <w:rsid w:val="00520F51"/>
    <w:rsid w:val="005268F3"/>
    <w:rsid w:val="0055347B"/>
    <w:rsid w:val="00565DF9"/>
    <w:rsid w:val="00576EF7"/>
    <w:rsid w:val="0059082E"/>
    <w:rsid w:val="005917E3"/>
    <w:rsid w:val="0059374F"/>
    <w:rsid w:val="005B4AFD"/>
    <w:rsid w:val="005C063D"/>
    <w:rsid w:val="005D64BB"/>
    <w:rsid w:val="005E21AC"/>
    <w:rsid w:val="005E4905"/>
    <w:rsid w:val="005E6A8F"/>
    <w:rsid w:val="005E799D"/>
    <w:rsid w:val="005F04A2"/>
    <w:rsid w:val="005F44C5"/>
    <w:rsid w:val="006046FE"/>
    <w:rsid w:val="00635280"/>
    <w:rsid w:val="0064490F"/>
    <w:rsid w:val="006476D7"/>
    <w:rsid w:val="00690B09"/>
    <w:rsid w:val="0069715D"/>
    <w:rsid w:val="006A1E52"/>
    <w:rsid w:val="006C6AF5"/>
    <w:rsid w:val="006D4514"/>
    <w:rsid w:val="006E0DE4"/>
    <w:rsid w:val="006E6138"/>
    <w:rsid w:val="006E6B9A"/>
    <w:rsid w:val="006E6C5F"/>
    <w:rsid w:val="006F609C"/>
    <w:rsid w:val="00747EB5"/>
    <w:rsid w:val="00754F29"/>
    <w:rsid w:val="007567DB"/>
    <w:rsid w:val="00757487"/>
    <w:rsid w:val="007643A5"/>
    <w:rsid w:val="00781C63"/>
    <w:rsid w:val="00781CB5"/>
    <w:rsid w:val="00786EED"/>
    <w:rsid w:val="007A3C18"/>
    <w:rsid w:val="007C244B"/>
    <w:rsid w:val="007D62D8"/>
    <w:rsid w:val="007E24B2"/>
    <w:rsid w:val="007F7F4F"/>
    <w:rsid w:val="00807D15"/>
    <w:rsid w:val="00822EF5"/>
    <w:rsid w:val="00832231"/>
    <w:rsid w:val="00835671"/>
    <w:rsid w:val="00850D45"/>
    <w:rsid w:val="00861663"/>
    <w:rsid w:val="008734B8"/>
    <w:rsid w:val="0088264A"/>
    <w:rsid w:val="00893B6B"/>
    <w:rsid w:val="008A13C5"/>
    <w:rsid w:val="008A4B8C"/>
    <w:rsid w:val="008B0E47"/>
    <w:rsid w:val="008B1A8A"/>
    <w:rsid w:val="008D3F37"/>
    <w:rsid w:val="008E1D77"/>
    <w:rsid w:val="008E2924"/>
    <w:rsid w:val="00901E3D"/>
    <w:rsid w:val="00916AB6"/>
    <w:rsid w:val="00932F58"/>
    <w:rsid w:val="009351FD"/>
    <w:rsid w:val="00942214"/>
    <w:rsid w:val="00944FA4"/>
    <w:rsid w:val="009606A6"/>
    <w:rsid w:val="0096293F"/>
    <w:rsid w:val="009871D5"/>
    <w:rsid w:val="009A5C7E"/>
    <w:rsid w:val="009A6E43"/>
    <w:rsid w:val="009B54A5"/>
    <w:rsid w:val="009B6DFA"/>
    <w:rsid w:val="009C152A"/>
    <w:rsid w:val="009D480F"/>
    <w:rsid w:val="009D5AC9"/>
    <w:rsid w:val="009F2A97"/>
    <w:rsid w:val="009F3429"/>
    <w:rsid w:val="00A255A5"/>
    <w:rsid w:val="00A334B5"/>
    <w:rsid w:val="00A411A2"/>
    <w:rsid w:val="00A57E38"/>
    <w:rsid w:val="00A60E7E"/>
    <w:rsid w:val="00A67D4D"/>
    <w:rsid w:val="00A7072D"/>
    <w:rsid w:val="00A7165E"/>
    <w:rsid w:val="00A77849"/>
    <w:rsid w:val="00A837DB"/>
    <w:rsid w:val="00A83C7B"/>
    <w:rsid w:val="00A968D6"/>
    <w:rsid w:val="00A96D38"/>
    <w:rsid w:val="00AA0969"/>
    <w:rsid w:val="00AA1EB9"/>
    <w:rsid w:val="00AB301A"/>
    <w:rsid w:val="00AB5DB0"/>
    <w:rsid w:val="00AC71B0"/>
    <w:rsid w:val="00AD5353"/>
    <w:rsid w:val="00AD5649"/>
    <w:rsid w:val="00AD7533"/>
    <w:rsid w:val="00AE2224"/>
    <w:rsid w:val="00AE5FEF"/>
    <w:rsid w:val="00B11EDA"/>
    <w:rsid w:val="00B132DA"/>
    <w:rsid w:val="00B15B80"/>
    <w:rsid w:val="00B233A9"/>
    <w:rsid w:val="00B604CD"/>
    <w:rsid w:val="00B60743"/>
    <w:rsid w:val="00B76AFD"/>
    <w:rsid w:val="00B821B4"/>
    <w:rsid w:val="00B829FB"/>
    <w:rsid w:val="00B82D6F"/>
    <w:rsid w:val="00B85303"/>
    <w:rsid w:val="00B93FF3"/>
    <w:rsid w:val="00B970EE"/>
    <w:rsid w:val="00BA3DF8"/>
    <w:rsid w:val="00BB1F21"/>
    <w:rsid w:val="00BB2932"/>
    <w:rsid w:val="00BB39F1"/>
    <w:rsid w:val="00BC064D"/>
    <w:rsid w:val="00BC4738"/>
    <w:rsid w:val="00BD79A5"/>
    <w:rsid w:val="00C107AF"/>
    <w:rsid w:val="00C12368"/>
    <w:rsid w:val="00C16C7C"/>
    <w:rsid w:val="00C21706"/>
    <w:rsid w:val="00C32524"/>
    <w:rsid w:val="00C53F6F"/>
    <w:rsid w:val="00C57674"/>
    <w:rsid w:val="00C63F6E"/>
    <w:rsid w:val="00C746E8"/>
    <w:rsid w:val="00C81700"/>
    <w:rsid w:val="00C8291C"/>
    <w:rsid w:val="00C856DD"/>
    <w:rsid w:val="00CA2CC4"/>
    <w:rsid w:val="00CA60D4"/>
    <w:rsid w:val="00CA6AA1"/>
    <w:rsid w:val="00CA720E"/>
    <w:rsid w:val="00CC04F8"/>
    <w:rsid w:val="00CC1965"/>
    <w:rsid w:val="00CC21CB"/>
    <w:rsid w:val="00CC69D0"/>
    <w:rsid w:val="00D02BF0"/>
    <w:rsid w:val="00D05DCA"/>
    <w:rsid w:val="00D11663"/>
    <w:rsid w:val="00D125F4"/>
    <w:rsid w:val="00D21E99"/>
    <w:rsid w:val="00D22932"/>
    <w:rsid w:val="00D4537D"/>
    <w:rsid w:val="00D84726"/>
    <w:rsid w:val="00D859C6"/>
    <w:rsid w:val="00D87CE8"/>
    <w:rsid w:val="00DA22CC"/>
    <w:rsid w:val="00DA604F"/>
    <w:rsid w:val="00DC028C"/>
    <w:rsid w:val="00DC2BF9"/>
    <w:rsid w:val="00DC2C9F"/>
    <w:rsid w:val="00DC4C21"/>
    <w:rsid w:val="00DE1052"/>
    <w:rsid w:val="00DE2A2D"/>
    <w:rsid w:val="00DF1AF2"/>
    <w:rsid w:val="00DF2419"/>
    <w:rsid w:val="00E15A37"/>
    <w:rsid w:val="00E25265"/>
    <w:rsid w:val="00E27AE3"/>
    <w:rsid w:val="00E337D9"/>
    <w:rsid w:val="00E528F8"/>
    <w:rsid w:val="00E56DCD"/>
    <w:rsid w:val="00E57D3D"/>
    <w:rsid w:val="00E77504"/>
    <w:rsid w:val="00E7755C"/>
    <w:rsid w:val="00E83158"/>
    <w:rsid w:val="00E873B8"/>
    <w:rsid w:val="00E90EF7"/>
    <w:rsid w:val="00EA012F"/>
    <w:rsid w:val="00EB0091"/>
    <w:rsid w:val="00EB0BBD"/>
    <w:rsid w:val="00EB56F0"/>
    <w:rsid w:val="00ED6135"/>
    <w:rsid w:val="00EE739D"/>
    <w:rsid w:val="00EE7572"/>
    <w:rsid w:val="00EF2E27"/>
    <w:rsid w:val="00EF5F5E"/>
    <w:rsid w:val="00F20638"/>
    <w:rsid w:val="00F30B5C"/>
    <w:rsid w:val="00F354FD"/>
    <w:rsid w:val="00F46EF7"/>
    <w:rsid w:val="00F63DC1"/>
    <w:rsid w:val="00F66AD4"/>
    <w:rsid w:val="00F75818"/>
    <w:rsid w:val="00F90402"/>
    <w:rsid w:val="00F91FED"/>
    <w:rsid w:val="00F979CA"/>
    <w:rsid w:val="00FA2C6B"/>
    <w:rsid w:val="00FA3710"/>
    <w:rsid w:val="00FB11A2"/>
    <w:rsid w:val="00FB3FC9"/>
    <w:rsid w:val="00FC5779"/>
    <w:rsid w:val="00FC6348"/>
    <w:rsid w:val="00FE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EB37A-63EF-4C8B-90E1-9FFC2F0F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C7E"/>
    <w:pPr>
      <w:ind w:left="720"/>
      <w:contextualSpacing/>
    </w:pPr>
  </w:style>
  <w:style w:type="table" w:styleId="TableGrid">
    <w:name w:val="Table Grid"/>
    <w:basedOn w:val="TableNormal"/>
    <w:uiPriority w:val="39"/>
    <w:rsid w:val="0041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 Townsend</dc:creator>
  <cp:lastModifiedBy>Steven E Townsend</cp:lastModifiedBy>
  <cp:revision>3</cp:revision>
  <dcterms:created xsi:type="dcterms:W3CDTF">2016-11-11T15:53:00Z</dcterms:created>
  <dcterms:modified xsi:type="dcterms:W3CDTF">2016-11-11T16:44:00Z</dcterms:modified>
</cp:coreProperties>
</file>